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B44B5" w14:textId="77777777" w:rsidR="00F7538E" w:rsidRDefault="00F7538E" w:rsidP="00F7538E">
      <w:pPr>
        <w:shd w:val="clear" w:color="auto" w:fill="000000"/>
        <w:rPr>
          <w:rFonts w:ascii="Century Gothic" w:hAnsi="Century Gothic"/>
          <w:color w:val="FFFFFF"/>
          <w:sz w:val="40"/>
        </w:rPr>
      </w:pPr>
    </w:p>
    <w:p w14:paraId="23179DC9" w14:textId="77777777" w:rsidR="00F7538E" w:rsidRPr="00460E27" w:rsidRDefault="00F7538E" w:rsidP="00F7538E">
      <w:pPr>
        <w:shd w:val="clear" w:color="auto" w:fill="000000"/>
        <w:rPr>
          <w:rFonts w:ascii="Century Gothic" w:hAnsi="Century Gothic"/>
          <w:color w:val="FFFFFF"/>
          <w:sz w:val="40"/>
        </w:rPr>
      </w:pPr>
      <w:r>
        <w:rPr>
          <w:rFonts w:ascii="Century Gothic" w:hAnsi="Century Gothic"/>
          <w:color w:val="FFFFFF"/>
          <w:sz w:val="40"/>
        </w:rPr>
        <w:t xml:space="preserve">   </w:t>
      </w:r>
      <w:r w:rsidRPr="00460E27">
        <w:rPr>
          <w:rFonts w:ascii="Century Gothic" w:hAnsi="Century Gothic"/>
          <w:color w:val="FFFFFF"/>
          <w:sz w:val="40"/>
        </w:rPr>
        <w:t xml:space="preserve">The Case for a School-Based Health Center </w:t>
      </w:r>
      <w:r>
        <w:rPr>
          <w:rFonts w:ascii="Century Gothic" w:hAnsi="Century Gothic"/>
          <w:color w:val="FFFFFF"/>
          <w:sz w:val="40"/>
        </w:rPr>
        <w:t>@</w:t>
      </w:r>
    </w:p>
    <w:p w14:paraId="5C0CED2D" w14:textId="77777777" w:rsidR="00F7538E" w:rsidRDefault="00F7538E" w:rsidP="00F7538E">
      <w:pPr>
        <w:shd w:val="clear" w:color="auto" w:fill="000000"/>
        <w:rPr>
          <w:rFonts w:ascii="Century Gothic" w:hAnsi="Century Gothic"/>
          <w:color w:val="FFFFFF"/>
          <w:sz w:val="40"/>
        </w:rPr>
      </w:pPr>
      <w:r>
        <w:rPr>
          <w:rFonts w:ascii="Century Gothic" w:hAnsi="Century Gothic"/>
          <w:color w:val="FFFFFF"/>
          <w:sz w:val="40"/>
        </w:rPr>
        <w:t xml:space="preserve">   </w:t>
      </w:r>
      <w:r w:rsidRPr="00460E27">
        <w:rPr>
          <w:rFonts w:ascii="Century Gothic" w:hAnsi="Century Gothic"/>
          <w:color w:val="FFFFFF"/>
          <w:sz w:val="40"/>
        </w:rPr>
        <w:t>New Bedford High School</w:t>
      </w:r>
    </w:p>
    <w:p w14:paraId="76F3CA49" w14:textId="77777777" w:rsidR="00F7538E" w:rsidRPr="005353ED" w:rsidRDefault="00F7538E" w:rsidP="00F7538E">
      <w:pPr>
        <w:shd w:val="clear" w:color="auto" w:fill="000000"/>
        <w:rPr>
          <w:rFonts w:ascii="Book Antiqua" w:hAnsi="Book Antiqua"/>
          <w:i/>
          <w:color w:val="FFFFFF"/>
          <w:sz w:val="28"/>
        </w:rPr>
      </w:pPr>
      <w:r>
        <w:rPr>
          <w:rFonts w:ascii="Book Antiqua" w:hAnsi="Book Antiqua"/>
          <w:i/>
          <w:color w:val="FFFFFF"/>
          <w:sz w:val="28"/>
        </w:rPr>
        <w:t xml:space="preserve">  </w:t>
      </w:r>
      <w:r w:rsidRPr="005353ED">
        <w:rPr>
          <w:rFonts w:ascii="Book Antiqua" w:hAnsi="Book Antiqua"/>
          <w:i/>
          <w:color w:val="FFFFFF"/>
          <w:sz w:val="28"/>
        </w:rPr>
        <w:t xml:space="preserve">   </w:t>
      </w:r>
      <w:r>
        <w:rPr>
          <w:rFonts w:ascii="Book Antiqua" w:hAnsi="Book Antiqua"/>
          <w:i/>
          <w:color w:val="FFFFFF"/>
          <w:sz w:val="28"/>
        </w:rPr>
        <w:t>An initial look at need and opportunity</w:t>
      </w:r>
    </w:p>
    <w:p w14:paraId="01A444CA" w14:textId="77777777" w:rsidR="00F7538E" w:rsidRPr="00460E27" w:rsidRDefault="00F7538E" w:rsidP="00F7538E">
      <w:pPr>
        <w:shd w:val="clear" w:color="auto" w:fill="000000"/>
        <w:rPr>
          <w:rFonts w:ascii="Century Gothic" w:hAnsi="Century Gothic"/>
          <w:color w:val="FFFFFF"/>
          <w:sz w:val="20"/>
        </w:rPr>
      </w:pPr>
    </w:p>
    <w:p w14:paraId="15EFAD03" w14:textId="534D816C" w:rsidR="00F7538E" w:rsidRPr="00460E27" w:rsidRDefault="00F7538E" w:rsidP="00F7538E">
      <w:pPr>
        <w:shd w:val="clear" w:color="auto" w:fill="000000"/>
        <w:jc w:val="right"/>
        <w:rPr>
          <w:rFonts w:ascii="Century Gothic" w:hAnsi="Century Gothic"/>
          <w:color w:val="FFFFFF"/>
          <w:sz w:val="22"/>
        </w:rPr>
      </w:pPr>
      <w:r w:rsidRPr="00460E27">
        <w:rPr>
          <w:rFonts w:ascii="Century Gothic" w:hAnsi="Century Gothic"/>
          <w:color w:val="FFFFFF"/>
          <w:sz w:val="22"/>
        </w:rPr>
        <w:t xml:space="preserve">Kenneth </w:t>
      </w:r>
      <w:proofErr w:type="spellStart"/>
      <w:r w:rsidRPr="00460E27">
        <w:rPr>
          <w:rFonts w:ascii="Century Gothic" w:hAnsi="Century Gothic"/>
          <w:color w:val="FFFFFF"/>
          <w:sz w:val="22"/>
        </w:rPr>
        <w:t>Vasques</w:t>
      </w:r>
      <w:proofErr w:type="spellEnd"/>
      <w:r w:rsidRPr="00460E27">
        <w:rPr>
          <w:rFonts w:ascii="Century Gothic" w:hAnsi="Century Gothic"/>
          <w:color w:val="FFFFFF"/>
          <w:sz w:val="22"/>
        </w:rPr>
        <w:t>, MS</w:t>
      </w:r>
      <w:r w:rsidR="009C372E">
        <w:rPr>
          <w:rFonts w:ascii="Century Gothic" w:hAnsi="Century Gothic"/>
          <w:color w:val="FFFFFF"/>
          <w:sz w:val="22"/>
        </w:rPr>
        <w:t xml:space="preserve">N, </w:t>
      </w:r>
      <w:r w:rsidR="00D23DA3">
        <w:rPr>
          <w:rFonts w:ascii="Century Gothic" w:hAnsi="Century Gothic"/>
          <w:color w:val="FFFFFF"/>
          <w:sz w:val="22"/>
        </w:rPr>
        <w:t xml:space="preserve">APRN, </w:t>
      </w:r>
      <w:r w:rsidR="009C372E">
        <w:rPr>
          <w:rFonts w:ascii="Century Gothic" w:hAnsi="Century Gothic"/>
          <w:color w:val="FFFFFF"/>
          <w:sz w:val="22"/>
        </w:rPr>
        <w:t>FNP-C</w:t>
      </w:r>
      <w:r w:rsidR="003507C1">
        <w:rPr>
          <w:rFonts w:ascii="Century Gothic" w:hAnsi="Century Gothic"/>
          <w:color w:val="FFFFFF"/>
          <w:sz w:val="22"/>
        </w:rPr>
        <w:t>,</w:t>
      </w:r>
      <w:r>
        <w:rPr>
          <w:rFonts w:ascii="Century Gothic" w:hAnsi="Century Gothic"/>
          <w:color w:val="FFFFFF"/>
          <w:sz w:val="22"/>
        </w:rPr>
        <w:t xml:space="preserve"> </w:t>
      </w:r>
      <w:r w:rsidR="006E36BC">
        <w:rPr>
          <w:rFonts w:ascii="Century Gothic" w:hAnsi="Century Gothic"/>
          <w:color w:val="FFFFFF"/>
          <w:sz w:val="22"/>
        </w:rPr>
        <w:t>Alex Weiner, MSN, MP</w:t>
      </w:r>
      <w:r w:rsidR="00A07282">
        <w:rPr>
          <w:rFonts w:ascii="Century Gothic" w:hAnsi="Century Gothic"/>
          <w:color w:val="FFFFFF"/>
          <w:sz w:val="22"/>
        </w:rPr>
        <w:t>H</w:t>
      </w:r>
      <w:r w:rsidR="006E36BC">
        <w:rPr>
          <w:rFonts w:ascii="Century Gothic" w:hAnsi="Century Gothic"/>
          <w:color w:val="FFFFFF"/>
          <w:sz w:val="22"/>
        </w:rPr>
        <w:t>,</w:t>
      </w:r>
      <w:r w:rsidR="003706F0">
        <w:rPr>
          <w:rFonts w:ascii="Century Gothic" w:hAnsi="Century Gothic"/>
          <w:color w:val="FFFFFF"/>
          <w:sz w:val="22"/>
        </w:rPr>
        <w:t xml:space="preserve"> FNP-C</w:t>
      </w:r>
      <w:r w:rsidR="00903AC0">
        <w:rPr>
          <w:rFonts w:ascii="Century Gothic" w:hAnsi="Century Gothic"/>
          <w:color w:val="FFFFFF"/>
          <w:sz w:val="22"/>
        </w:rPr>
        <w:t xml:space="preserve"> &amp; Nick</w:t>
      </w:r>
      <w:r w:rsidR="001B4544">
        <w:rPr>
          <w:rFonts w:ascii="Century Gothic" w:hAnsi="Century Gothic"/>
          <w:color w:val="FFFFFF"/>
          <w:sz w:val="22"/>
        </w:rPr>
        <w:t xml:space="preserve"> LeB</w:t>
      </w:r>
      <w:r w:rsidR="003507C1">
        <w:rPr>
          <w:rFonts w:ascii="Century Gothic" w:hAnsi="Century Gothic"/>
          <w:color w:val="FFFFFF"/>
          <w:sz w:val="22"/>
        </w:rPr>
        <w:t xml:space="preserve">lanc </w:t>
      </w:r>
    </w:p>
    <w:p w14:paraId="26CD0557" w14:textId="77777777" w:rsidR="00F7538E" w:rsidRPr="005353ED" w:rsidRDefault="00F7538E" w:rsidP="00F7538E">
      <w:pPr>
        <w:shd w:val="clear" w:color="auto" w:fill="000000"/>
        <w:rPr>
          <w:rFonts w:ascii="Century Gothic" w:hAnsi="Century Gothic"/>
          <w:color w:val="FFFFFF"/>
        </w:rPr>
      </w:pPr>
    </w:p>
    <w:p w14:paraId="225290E5" w14:textId="77777777" w:rsidR="00F7538E" w:rsidRPr="0006397C" w:rsidRDefault="00F7538E" w:rsidP="00F7538E">
      <w:pPr>
        <w:shd w:val="clear" w:color="auto" w:fill="FF0000"/>
        <w:rPr>
          <w:rFonts w:ascii="Century Gothic" w:hAnsi="Century Gothic"/>
          <w:b/>
          <w:color w:val="FF0000"/>
          <w:sz w:val="6"/>
        </w:rPr>
      </w:pPr>
      <w:proofErr w:type="spellStart"/>
      <w:r w:rsidRPr="00460E27">
        <w:rPr>
          <w:rFonts w:ascii="Century Gothic" w:hAnsi="Century Gothic"/>
          <w:b/>
          <w:color w:val="FF0000"/>
          <w:sz w:val="6"/>
        </w:rPr>
        <w:t>Ll</w:t>
      </w:r>
      <w:proofErr w:type="spellEnd"/>
    </w:p>
    <w:p w14:paraId="548D5873" w14:textId="77777777" w:rsidR="00F7538E" w:rsidRDefault="00F7538E" w:rsidP="00F7538E">
      <w:pPr>
        <w:rPr>
          <w:rFonts w:ascii="Century Gothic" w:hAnsi="Century Gothic"/>
          <w:b/>
          <w:color w:val="FFFFFF"/>
          <w:sz w:val="6"/>
        </w:rPr>
      </w:pPr>
    </w:p>
    <w:p w14:paraId="4D871F43" w14:textId="77777777" w:rsidR="00F7538E" w:rsidRDefault="00F7538E" w:rsidP="00F7538E">
      <w:pPr>
        <w:jc w:val="both"/>
        <w:rPr>
          <w:rFonts w:ascii="Arial Narrow" w:hAnsi="Arial Narrow"/>
          <w:color w:val="000000"/>
          <w:sz w:val="22"/>
        </w:rPr>
      </w:pPr>
      <w:r w:rsidRPr="00B5042C">
        <w:rPr>
          <w:rFonts w:ascii="Arial Narrow" w:hAnsi="Arial Narrow"/>
          <w:color w:val="000000"/>
          <w:sz w:val="22"/>
        </w:rPr>
        <w:t>A</w:t>
      </w:r>
      <w:r w:rsidRPr="00B5042C">
        <w:rPr>
          <w:rFonts w:ascii="Arial Narrow" w:hAnsi="Arial Narrow"/>
          <w:b/>
          <w:color w:val="000000"/>
          <w:sz w:val="22"/>
        </w:rPr>
        <w:t xml:space="preserve"> </w:t>
      </w:r>
      <w:r w:rsidRPr="00B5042C">
        <w:rPr>
          <w:rFonts w:ascii="Arial Narrow" w:hAnsi="Arial Narrow"/>
          <w:b/>
          <w:color w:val="000000"/>
          <w:sz w:val="28"/>
        </w:rPr>
        <w:t>school-based health center</w:t>
      </w:r>
      <w:r w:rsidRPr="00B5042C">
        <w:rPr>
          <w:rFonts w:ascii="Arial Narrow" w:hAnsi="Arial Narrow"/>
          <w:b/>
          <w:color w:val="000000"/>
          <w:sz w:val="22"/>
        </w:rPr>
        <w:t xml:space="preserve"> </w:t>
      </w:r>
      <w:r w:rsidRPr="00B5042C">
        <w:rPr>
          <w:rFonts w:ascii="Arial Narrow" w:hAnsi="Arial Narrow"/>
          <w:color w:val="000000"/>
          <w:sz w:val="22"/>
        </w:rPr>
        <w:t>is a primary care and mental health center located within a school that acts as a “one-stop shop” for a variety of health care services</w:t>
      </w:r>
      <w:r w:rsidR="005764E8">
        <w:rPr>
          <w:rFonts w:ascii="Arial Narrow" w:hAnsi="Arial Narrow"/>
          <w:color w:val="000000"/>
          <w:sz w:val="22"/>
        </w:rPr>
        <w:t>.</w:t>
      </w:r>
      <w:r w:rsidR="009E6B48" w:rsidRPr="009E6B48">
        <w:rPr>
          <w:rFonts w:ascii="Arial Narrow" w:hAnsi="Arial Narrow"/>
          <w:color w:val="000000"/>
          <w:sz w:val="22"/>
          <w:vertAlign w:val="superscript"/>
        </w:rPr>
        <w:t>1</w:t>
      </w:r>
      <w:r w:rsidRPr="00B5042C">
        <w:rPr>
          <w:rFonts w:ascii="Arial Narrow" w:hAnsi="Arial Narrow"/>
          <w:color w:val="000000"/>
          <w:sz w:val="22"/>
        </w:rPr>
        <w:t xml:space="preserve"> This paper </w:t>
      </w:r>
      <w:r>
        <w:rPr>
          <w:rFonts w:ascii="Arial Narrow" w:hAnsi="Arial Narrow"/>
          <w:color w:val="000000"/>
          <w:sz w:val="22"/>
        </w:rPr>
        <w:t>describes existing health care issues</w:t>
      </w:r>
      <w:r w:rsidRPr="00B5042C">
        <w:rPr>
          <w:rFonts w:ascii="Arial Narrow" w:hAnsi="Arial Narrow"/>
          <w:color w:val="000000"/>
          <w:sz w:val="22"/>
        </w:rPr>
        <w:t xml:space="preserve"> within the New Bedford public school system</w:t>
      </w:r>
      <w:r>
        <w:rPr>
          <w:rFonts w:ascii="Arial Narrow" w:hAnsi="Arial Narrow"/>
          <w:color w:val="000000"/>
          <w:sz w:val="22"/>
        </w:rPr>
        <w:t>,</w:t>
      </w:r>
      <w:r w:rsidRPr="00B5042C">
        <w:rPr>
          <w:rFonts w:ascii="Arial Narrow" w:hAnsi="Arial Narrow"/>
          <w:color w:val="000000"/>
          <w:sz w:val="22"/>
        </w:rPr>
        <w:t xml:space="preserve"> explores </w:t>
      </w:r>
      <w:r w:rsidR="00762AE7">
        <w:rPr>
          <w:rFonts w:ascii="Arial Narrow" w:hAnsi="Arial Narrow"/>
          <w:color w:val="000000"/>
          <w:sz w:val="22"/>
        </w:rPr>
        <w:t>the possibility and e</w:t>
      </w:r>
      <w:r>
        <w:rPr>
          <w:rFonts w:ascii="Arial Narrow" w:hAnsi="Arial Narrow"/>
          <w:color w:val="000000"/>
          <w:sz w:val="22"/>
        </w:rPr>
        <w:t xml:space="preserve">ffect a </w:t>
      </w:r>
      <w:r w:rsidRPr="00B5042C">
        <w:rPr>
          <w:rFonts w:ascii="Arial Narrow" w:hAnsi="Arial Narrow"/>
          <w:color w:val="000000"/>
          <w:sz w:val="22"/>
        </w:rPr>
        <w:t>school-</w:t>
      </w:r>
      <w:r>
        <w:rPr>
          <w:rFonts w:ascii="Arial Narrow" w:hAnsi="Arial Narrow"/>
          <w:color w:val="000000"/>
          <w:sz w:val="22"/>
        </w:rPr>
        <w:t>based health center would have in New Bedford</w:t>
      </w:r>
      <w:r w:rsidRPr="00B5042C">
        <w:rPr>
          <w:rFonts w:ascii="Arial Narrow" w:hAnsi="Arial Narrow"/>
          <w:color w:val="000000"/>
          <w:sz w:val="22"/>
        </w:rPr>
        <w:t xml:space="preserve"> and how such a center, driven by community partnerships and </w:t>
      </w:r>
      <w:r>
        <w:rPr>
          <w:rFonts w:ascii="Arial Narrow" w:hAnsi="Arial Narrow"/>
          <w:color w:val="000000"/>
          <w:sz w:val="22"/>
        </w:rPr>
        <w:t>strategic</w:t>
      </w:r>
      <w:r w:rsidRPr="00B5042C">
        <w:rPr>
          <w:rFonts w:ascii="Arial Narrow" w:hAnsi="Arial Narrow"/>
          <w:color w:val="000000"/>
          <w:sz w:val="22"/>
        </w:rPr>
        <w:t xml:space="preserve"> funding</w:t>
      </w:r>
      <w:r>
        <w:rPr>
          <w:rFonts w:ascii="Arial Narrow" w:hAnsi="Arial Narrow"/>
          <w:color w:val="000000"/>
          <w:sz w:val="22"/>
        </w:rPr>
        <w:t>,</w:t>
      </w:r>
      <w:r w:rsidRPr="00B5042C">
        <w:rPr>
          <w:rFonts w:ascii="Arial Narrow" w:hAnsi="Arial Narrow"/>
          <w:color w:val="000000"/>
          <w:sz w:val="22"/>
        </w:rPr>
        <w:t xml:space="preserve"> could successfully locate at New Bedford High School</w:t>
      </w:r>
      <w:r>
        <w:rPr>
          <w:rFonts w:ascii="Arial Narrow" w:hAnsi="Arial Narrow"/>
          <w:color w:val="000000"/>
          <w:sz w:val="22"/>
        </w:rPr>
        <w:t xml:space="preserve"> (NBHS) resulting in improved health and educational outcomes.</w:t>
      </w:r>
    </w:p>
    <w:p w14:paraId="53C729A7" w14:textId="77777777" w:rsidR="00F7538E" w:rsidRPr="00610558" w:rsidRDefault="00F7538E" w:rsidP="00F7538E">
      <w:pPr>
        <w:jc w:val="both"/>
        <w:rPr>
          <w:rFonts w:ascii="Arial Narrow" w:hAnsi="Arial Narrow"/>
          <w:color w:val="000000"/>
          <w:sz w:val="12"/>
        </w:rPr>
      </w:pPr>
    </w:p>
    <w:p w14:paraId="1A95BD1E" w14:textId="77777777" w:rsidR="00F7538E" w:rsidRDefault="00C03BCB" w:rsidP="00F7538E">
      <w:pPr>
        <w:jc w:val="both"/>
        <w:rPr>
          <w:rFonts w:ascii="Century Gothic" w:hAnsi="Century Gothic"/>
          <w:color w:val="000000"/>
          <w:sz w:val="22"/>
        </w:rPr>
      </w:pPr>
      <w:r>
        <w:rPr>
          <w:rFonts w:ascii="Century Gothic" w:hAnsi="Century Gothic"/>
          <w:noProof/>
          <w:color w:val="000000"/>
          <w:sz w:val="22"/>
        </w:rPr>
        <mc:AlternateContent>
          <mc:Choice Requires="wpg">
            <w:drawing>
              <wp:anchor distT="0" distB="0" distL="114300" distR="114300" simplePos="0" relativeHeight="251653120" behindDoc="1" locked="0" layoutInCell="1" allowOverlap="1" wp14:anchorId="20BBE584" wp14:editId="759137EF">
                <wp:simplePos x="0" y="0"/>
                <wp:positionH relativeFrom="column">
                  <wp:posOffset>228600</wp:posOffset>
                </wp:positionH>
                <wp:positionV relativeFrom="paragraph">
                  <wp:posOffset>69850</wp:posOffset>
                </wp:positionV>
                <wp:extent cx="6629400" cy="2971800"/>
                <wp:effectExtent l="0" t="0" r="0" b="0"/>
                <wp:wrapTight wrapText="bothSides">
                  <wp:wrapPolygon edited="0">
                    <wp:start x="83" y="185"/>
                    <wp:lineTo x="83" y="21231"/>
                    <wp:lineTo x="21434" y="21231"/>
                    <wp:lineTo x="21434" y="185"/>
                    <wp:lineTo x="83" y="185"/>
                  </wp:wrapPolygon>
                </wp:wrapTight>
                <wp:docPr id="1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2971800"/>
                          <a:chOff x="900" y="4410"/>
                          <a:chExt cx="10440" cy="2520"/>
                        </a:xfrm>
                      </wpg:grpSpPr>
                      <wps:wsp>
                        <wps:cNvPr id="19" name="Text Box 6"/>
                        <wps:cNvSpPr txBox="1">
                          <a:spLocks noChangeArrowheads="1"/>
                        </wps:cNvSpPr>
                        <wps:spPr bwMode="auto">
                          <a:xfrm>
                            <a:off x="4500" y="4410"/>
                            <a:ext cx="3240" cy="25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D6850BA" w14:textId="77777777" w:rsidR="00796169" w:rsidRPr="004B6246" w:rsidRDefault="00796169">
                              <w:pPr>
                                <w:rPr>
                                  <w:rFonts w:ascii="Arial Narrow" w:hAnsi="Arial Narrow"/>
                                  <w:color w:val="244061"/>
                                </w:rPr>
                              </w:pPr>
                              <w:r w:rsidRPr="004B6246">
                                <w:rPr>
                                  <w:rFonts w:ascii="Arial Narrow" w:hAnsi="Arial Narrow"/>
                                  <w:color w:val="244061"/>
                                  <w:sz w:val="20"/>
                                </w:rPr>
                                <w:t xml:space="preserve">Issue:  </w:t>
                              </w:r>
                            </w:p>
                            <w:p w14:paraId="25EDDD1E" w14:textId="77777777" w:rsidR="00796169" w:rsidRPr="004B6246" w:rsidRDefault="00796169">
                              <w:pPr>
                                <w:rPr>
                                  <w:rFonts w:ascii="Arial Narrow" w:hAnsi="Arial Narrow"/>
                                  <w:color w:val="244061"/>
                                </w:rPr>
                              </w:pPr>
                            </w:p>
                            <w:p w14:paraId="314890F4" w14:textId="77777777" w:rsidR="00796169" w:rsidRPr="004B6246" w:rsidRDefault="00796169">
                              <w:pPr>
                                <w:rPr>
                                  <w:rFonts w:ascii="Arial Narrow" w:hAnsi="Arial Narrow"/>
                                  <w:color w:val="244061"/>
                                </w:rPr>
                              </w:pPr>
                            </w:p>
                            <w:p w14:paraId="47EDBE4D" w14:textId="77777777" w:rsidR="00796169" w:rsidRPr="004B6246" w:rsidRDefault="00796169" w:rsidP="00F7538E">
                              <w:pPr>
                                <w:rPr>
                                  <w:rFonts w:ascii="Arial Narrow" w:hAnsi="Arial Narrow"/>
                                  <w:color w:val="244061"/>
                                  <w:sz w:val="8"/>
                                </w:rPr>
                              </w:pPr>
                            </w:p>
                            <w:p w14:paraId="06AA6BC3" w14:textId="77777777" w:rsidR="00796169" w:rsidRPr="004B6246" w:rsidRDefault="00796169" w:rsidP="00F7538E">
                              <w:pPr>
                                <w:numPr>
                                  <w:ilvl w:val="0"/>
                                  <w:numId w:val="3"/>
                                </w:numPr>
                                <w:ind w:left="270" w:hanging="270"/>
                                <w:rPr>
                                  <w:rFonts w:ascii="Arial Narrow" w:hAnsi="Arial Narrow"/>
                                  <w:color w:val="244061"/>
                                  <w:sz w:val="20"/>
                                </w:rPr>
                              </w:pPr>
                              <w:r w:rsidRPr="004B6246">
                                <w:rPr>
                                  <w:rFonts w:ascii="Arial Narrow" w:hAnsi="Arial Narrow"/>
                                  <w:color w:val="244061"/>
                                  <w:sz w:val="20"/>
                                </w:rPr>
                                <w:t xml:space="preserve">New Bedford has: </w:t>
                              </w:r>
                            </w:p>
                            <w:p w14:paraId="52F4DEDF" w14:textId="77777777" w:rsidR="00796169" w:rsidRPr="004B6246" w:rsidRDefault="00796169" w:rsidP="00F7538E">
                              <w:pPr>
                                <w:numPr>
                                  <w:ilvl w:val="1"/>
                                  <w:numId w:val="3"/>
                                </w:numPr>
                                <w:ind w:left="540" w:hanging="270"/>
                                <w:rPr>
                                  <w:rFonts w:ascii="Arial Narrow" w:hAnsi="Arial Narrow"/>
                                  <w:color w:val="244061"/>
                                  <w:sz w:val="20"/>
                                </w:rPr>
                              </w:pPr>
                              <w:r w:rsidRPr="004B6246">
                                <w:rPr>
                                  <w:rFonts w:ascii="Arial Narrow" w:hAnsi="Arial Narrow"/>
                                  <w:color w:val="244061"/>
                                  <w:sz w:val="20"/>
                                </w:rPr>
                                <w:t>higher rates of childhood obesity than the state at large</w:t>
                              </w:r>
                              <w:r w:rsidRPr="009E6B48">
                                <w:rPr>
                                  <w:rFonts w:ascii="Arial Narrow" w:hAnsi="Arial Narrow"/>
                                  <w:color w:val="244061"/>
                                  <w:sz w:val="20"/>
                                  <w:vertAlign w:val="superscript"/>
                                </w:rPr>
                                <w:t>3</w:t>
                              </w:r>
                            </w:p>
                            <w:p w14:paraId="1716F259" w14:textId="77777777" w:rsidR="00796169" w:rsidRPr="004B6246" w:rsidRDefault="00796169" w:rsidP="00F7538E">
                              <w:pPr>
                                <w:numPr>
                                  <w:ilvl w:val="1"/>
                                  <w:numId w:val="3"/>
                                </w:numPr>
                                <w:ind w:left="540" w:hanging="270"/>
                                <w:rPr>
                                  <w:rFonts w:ascii="Arial Narrow" w:hAnsi="Arial Narrow"/>
                                  <w:color w:val="244061"/>
                                  <w:sz w:val="20"/>
                                </w:rPr>
                              </w:pPr>
                              <w:r w:rsidRPr="004B6246">
                                <w:rPr>
                                  <w:rFonts w:ascii="Arial Narrow" w:hAnsi="Arial Narrow"/>
                                  <w:color w:val="244061"/>
                                  <w:sz w:val="20"/>
                                </w:rPr>
                                <w:t>the fifth highest birth rate per 1,000 females aged 15-19 in MA</w:t>
                              </w:r>
                            </w:p>
                            <w:p w14:paraId="5E7E2F9C" w14:textId="0F01DA2D" w:rsidR="00C64158" w:rsidRDefault="00B771BD" w:rsidP="00C64158">
                              <w:pPr>
                                <w:numPr>
                                  <w:ilvl w:val="1"/>
                                  <w:numId w:val="3"/>
                                </w:numPr>
                                <w:ind w:left="540" w:hanging="270"/>
                                <w:rPr>
                                  <w:rFonts w:ascii="Arial Narrow" w:hAnsi="Arial Narrow"/>
                                  <w:color w:val="244061"/>
                                  <w:sz w:val="20"/>
                                </w:rPr>
                              </w:pPr>
                              <w:r>
                                <w:rPr>
                                  <w:rFonts w:ascii="Arial Narrow" w:hAnsi="Arial Narrow"/>
                                  <w:color w:val="244061"/>
                                  <w:sz w:val="20"/>
                                </w:rPr>
                                <w:t>Triple</w:t>
                              </w:r>
                              <w:r w:rsidR="00796169" w:rsidRPr="004B6246">
                                <w:rPr>
                                  <w:rFonts w:ascii="Arial Narrow" w:hAnsi="Arial Narrow"/>
                                  <w:color w:val="244061"/>
                                  <w:sz w:val="20"/>
                                </w:rPr>
                                <w:t xml:space="preserve"> the rate of teen</w:t>
                              </w:r>
                              <w:r w:rsidR="00796169">
                                <w:rPr>
                                  <w:rFonts w:ascii="Arial Narrow" w:hAnsi="Arial Narrow"/>
                                  <w:color w:val="244061"/>
                                  <w:sz w:val="20"/>
                                  <w:vertAlign w:val="superscript"/>
                                </w:rPr>
                                <w:t xml:space="preserve"> </w:t>
                              </w:r>
                              <w:r w:rsidR="00FC38EB">
                                <w:rPr>
                                  <w:rFonts w:ascii="Arial Narrow" w:hAnsi="Arial Narrow"/>
                                  <w:color w:val="244061"/>
                                  <w:sz w:val="20"/>
                                </w:rPr>
                                <w:t>pregnancy</w:t>
                              </w:r>
                              <w:r w:rsidR="00796169" w:rsidRPr="005764E8">
                                <w:rPr>
                                  <w:rFonts w:ascii="Arial Narrow" w:hAnsi="Arial Narrow"/>
                                  <w:color w:val="244061"/>
                                  <w:sz w:val="20"/>
                                </w:rPr>
                                <w:t xml:space="preserve"> compared with MA</w:t>
                              </w:r>
                              <w:r w:rsidR="00FC38EB">
                                <w:rPr>
                                  <w:rFonts w:ascii="Arial Narrow" w:hAnsi="Arial Narrow"/>
                                  <w:color w:val="244061"/>
                                  <w:sz w:val="20"/>
                                </w:rPr>
                                <w:t>.</w:t>
                              </w:r>
                              <w:r w:rsidR="00FC38EB" w:rsidRPr="00FC38EB">
                                <w:rPr>
                                  <w:rFonts w:ascii="Arial Narrow" w:hAnsi="Arial Narrow"/>
                                  <w:color w:val="244061"/>
                                  <w:sz w:val="20"/>
                                  <w:vertAlign w:val="superscript"/>
                                </w:rPr>
                                <w:t xml:space="preserve"> </w:t>
                              </w:r>
                              <w:bookmarkStart w:id="0" w:name="_GoBack"/>
                              <w:r w:rsidR="0013153E">
                                <w:rPr>
                                  <w:rFonts w:ascii="Arial Narrow" w:hAnsi="Arial Narrow"/>
                                  <w:color w:val="244061"/>
                                  <w:sz w:val="20"/>
                                  <w:vertAlign w:val="superscript"/>
                                </w:rPr>
                                <w:t>13</w:t>
                              </w:r>
                              <w:bookmarkEnd w:id="0"/>
                            </w:p>
                            <w:p w14:paraId="0AF7C630" w14:textId="65DB09E8" w:rsidR="00C64158" w:rsidRPr="00C64158" w:rsidRDefault="00306B76" w:rsidP="00C64158">
                              <w:pPr>
                                <w:numPr>
                                  <w:ilvl w:val="1"/>
                                  <w:numId w:val="3"/>
                                </w:numPr>
                                <w:ind w:left="540" w:hanging="270"/>
                                <w:rPr>
                                  <w:rFonts w:ascii="Arial Narrow" w:hAnsi="Arial Narrow"/>
                                  <w:color w:val="244061"/>
                                  <w:sz w:val="20"/>
                                </w:rPr>
                              </w:pPr>
                              <w:r w:rsidRPr="00C64158">
                                <w:rPr>
                                  <w:rFonts w:ascii="Arial Narrow" w:hAnsi="Arial Narrow"/>
                                  <w:color w:val="244061"/>
                                  <w:sz w:val="20"/>
                                </w:rPr>
                                <w:t xml:space="preserve">Increased </w:t>
                              </w:r>
                              <w:r w:rsidR="00C64158" w:rsidRPr="00C64158">
                                <w:rPr>
                                  <w:rFonts w:ascii="Arial Narrow" w:hAnsi="Arial Narrow"/>
                                  <w:color w:val="244061"/>
                                  <w:sz w:val="20"/>
                                </w:rPr>
                                <w:t xml:space="preserve">pediatric </w:t>
                              </w:r>
                              <w:r w:rsidRPr="00C64158">
                                <w:rPr>
                                  <w:rFonts w:ascii="Arial Narrow" w:hAnsi="Arial Narrow"/>
                                  <w:color w:val="244061"/>
                                  <w:sz w:val="20"/>
                                </w:rPr>
                                <w:t xml:space="preserve">asthma </w:t>
                              </w:r>
                              <w:proofErr w:type="spellStart"/>
                              <w:r w:rsidR="00C64158">
                                <w:rPr>
                                  <w:rFonts w:ascii="Arial Narrow" w:hAnsi="Arial Narrow"/>
                                  <w:color w:val="244061"/>
                                  <w:sz w:val="20"/>
                                </w:rPr>
                                <w:t>prevelance</w:t>
                              </w:r>
                              <w:proofErr w:type="spellEnd"/>
                              <w:r w:rsidR="00C64158">
                                <w:rPr>
                                  <w:rFonts w:ascii="Arial Narrow" w:hAnsi="Arial Narrow"/>
                                  <w:color w:val="244061"/>
                                  <w:sz w:val="20"/>
                                </w:rPr>
                                <w:t xml:space="preserve"> </w:t>
                              </w:r>
                              <w:r w:rsidR="00C64158" w:rsidRPr="00C64158">
                                <w:rPr>
                                  <w:rFonts w:ascii="Arial Narrow" w:hAnsi="Arial Narrow"/>
                                  <w:color w:val="244061"/>
                                  <w:sz w:val="20"/>
                                </w:rPr>
                                <w:t>(14.9 to 18.2%</w:t>
                              </w:r>
                              <w:r w:rsidR="0007205A">
                                <w:rPr>
                                  <w:rFonts w:ascii="Arial Narrow" w:hAnsi="Arial Narrow"/>
                                  <w:color w:val="244061"/>
                                  <w:sz w:val="20"/>
                                </w:rPr>
                                <w:t>)</w:t>
                              </w:r>
                              <w:r w:rsidR="00C64158" w:rsidRPr="00C64158">
                                <w:rPr>
                                  <w:rFonts w:ascii="Arial Narrow" w:hAnsi="Arial Narrow"/>
                                  <w:color w:val="244061"/>
                                  <w:sz w:val="20"/>
                                </w:rPr>
                                <w:t xml:space="preserve"> from 2009 to 2017. </w:t>
                              </w:r>
                            </w:p>
                            <w:p w14:paraId="06763273" w14:textId="1EC96C28" w:rsidR="00EA6C5D" w:rsidRDefault="008D5AA8" w:rsidP="008C7445">
                              <w:pPr>
                                <w:numPr>
                                  <w:ilvl w:val="1"/>
                                  <w:numId w:val="3"/>
                                </w:numPr>
                                <w:ind w:left="540" w:hanging="270"/>
                                <w:rPr>
                                  <w:rFonts w:ascii="Arial Narrow" w:hAnsi="Arial Narrow"/>
                                  <w:color w:val="244061"/>
                                  <w:sz w:val="20"/>
                                </w:rPr>
                              </w:pPr>
                              <w:r>
                                <w:rPr>
                                  <w:rFonts w:ascii="Arial Narrow" w:hAnsi="Arial Narrow"/>
                                  <w:color w:val="244061"/>
                                  <w:sz w:val="20"/>
                                </w:rPr>
                                <w:t xml:space="preserve">10.4% of students at NBHS </w:t>
                              </w:r>
                              <w:r w:rsidR="00EA6C5D">
                                <w:rPr>
                                  <w:rFonts w:ascii="Arial Narrow" w:hAnsi="Arial Narrow"/>
                                  <w:color w:val="244061"/>
                                  <w:sz w:val="20"/>
                                </w:rPr>
                                <w:t xml:space="preserve">reported </w:t>
                              </w:r>
                              <w:r w:rsidR="00D3492D">
                                <w:rPr>
                                  <w:rFonts w:ascii="Arial Narrow" w:hAnsi="Arial Narrow"/>
                                  <w:color w:val="244061"/>
                                  <w:sz w:val="20"/>
                                </w:rPr>
                                <w:t>seriously considering</w:t>
                              </w:r>
                              <w:r w:rsidR="00EA6C5D">
                                <w:rPr>
                                  <w:rFonts w:ascii="Arial Narrow" w:hAnsi="Arial Narrow"/>
                                  <w:color w:val="244061"/>
                                  <w:sz w:val="20"/>
                                </w:rPr>
                                <w:t xml:space="preserve"> suici</w:t>
                              </w:r>
                              <w:r w:rsidR="00D3492D">
                                <w:rPr>
                                  <w:rFonts w:ascii="Arial Narrow" w:hAnsi="Arial Narrow"/>
                                  <w:color w:val="244061"/>
                                  <w:sz w:val="20"/>
                                </w:rPr>
                                <w:t>de in 2017.</w:t>
                              </w:r>
                              <w:r w:rsidR="00EA6C5D">
                                <w:rPr>
                                  <w:rFonts w:ascii="Arial Narrow" w:hAnsi="Arial Narrow"/>
                                  <w:color w:val="244061"/>
                                  <w:sz w:val="20"/>
                                </w:rPr>
                                <w:t xml:space="preserve"> </w:t>
                              </w:r>
                            </w:p>
                            <w:p w14:paraId="5B3E26FB" w14:textId="40644B5E" w:rsidR="00796169" w:rsidRPr="004B6246" w:rsidRDefault="008C7445" w:rsidP="0007205A">
                              <w:pPr>
                                <w:numPr>
                                  <w:ilvl w:val="1"/>
                                  <w:numId w:val="3"/>
                                </w:numPr>
                                <w:ind w:left="540" w:hanging="270"/>
                                <w:rPr>
                                  <w:rFonts w:ascii="Arial Narrow" w:hAnsi="Arial Narrow"/>
                                  <w:color w:val="244061"/>
                                  <w:sz w:val="20"/>
                                </w:rPr>
                              </w:pPr>
                              <w:r w:rsidRPr="008C7445">
                                <w:rPr>
                                  <w:rFonts w:ascii="Arial Narrow" w:hAnsi="Arial Narrow"/>
                                  <w:color w:val="244061"/>
                                  <w:sz w:val="20"/>
                                </w:rPr>
                                <w:t>57.6</w:t>
                              </w:r>
                              <w:r w:rsidR="00796169" w:rsidRPr="008C7445">
                                <w:rPr>
                                  <w:rFonts w:ascii="Arial Narrow" w:hAnsi="Arial Narrow"/>
                                  <w:color w:val="244061"/>
                                  <w:sz w:val="20"/>
                                </w:rPr>
                                <w:t xml:space="preserve">% </w:t>
                              </w:r>
                              <w:r w:rsidR="0007205A">
                                <w:rPr>
                                  <w:rFonts w:ascii="Arial Narrow" w:hAnsi="Arial Narrow"/>
                                  <w:color w:val="244061"/>
                                  <w:sz w:val="20"/>
                                </w:rPr>
                                <w:t>rate of dental visits in 2019.</w:t>
                              </w:r>
                            </w:p>
                            <w:p w14:paraId="7A6A4F0F" w14:textId="77777777" w:rsidR="00796169" w:rsidRPr="004B6246" w:rsidRDefault="00796169">
                              <w:pPr>
                                <w:rPr>
                                  <w:rFonts w:ascii="Arial Narrow" w:hAnsi="Arial Narrow"/>
                                  <w:color w:val="244061"/>
                                  <w:sz w:val="20"/>
                                </w:rPr>
                              </w:pPr>
                            </w:p>
                            <w:p w14:paraId="5B67F785" w14:textId="77777777" w:rsidR="00796169" w:rsidRPr="004B6246" w:rsidRDefault="00796169" w:rsidP="00F7538E">
                              <w:pPr>
                                <w:ind w:right="-198"/>
                                <w:rPr>
                                  <w:rFonts w:ascii="Arial Narrow" w:hAnsi="Arial Narrow"/>
                                  <w:color w:val="244061"/>
                                </w:rPr>
                              </w:pPr>
                            </w:p>
                          </w:txbxContent>
                        </wps:txbx>
                        <wps:bodyPr rot="0" vert="horz" wrap="square" lIns="91440" tIns="91440" rIns="91440" bIns="91440" anchor="t" anchorCtr="0" upright="1">
                          <a:noAutofit/>
                        </wps:bodyPr>
                      </wps:wsp>
                      <wps:wsp>
                        <wps:cNvPr id="20" name="Text Box 7"/>
                        <wps:cNvSpPr txBox="1">
                          <a:spLocks noChangeArrowheads="1"/>
                        </wps:cNvSpPr>
                        <wps:spPr bwMode="auto">
                          <a:xfrm>
                            <a:off x="900" y="4410"/>
                            <a:ext cx="3240" cy="25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6113FE4" w14:textId="77777777" w:rsidR="00796169" w:rsidRPr="00D377E2" w:rsidRDefault="00796169" w:rsidP="00F7538E">
                              <w:pPr>
                                <w:rPr>
                                  <w:rFonts w:ascii="Arial Narrow" w:hAnsi="Arial Narrow"/>
                                  <w:color w:val="244061"/>
                                  <w:sz w:val="20"/>
                                </w:rPr>
                              </w:pPr>
                              <w:r w:rsidRPr="00D377E2">
                                <w:rPr>
                                  <w:rFonts w:ascii="Arial Narrow" w:hAnsi="Arial Narrow"/>
                                  <w:color w:val="244061"/>
                                  <w:sz w:val="20"/>
                                </w:rPr>
                                <w:t xml:space="preserve">Issue:  </w:t>
                              </w:r>
                            </w:p>
                            <w:p w14:paraId="7ECCCE0A" w14:textId="77777777" w:rsidR="00796169" w:rsidRDefault="00796169" w:rsidP="00F7538E">
                              <w:pPr>
                                <w:ind w:right="-198"/>
                                <w:rPr>
                                  <w:rFonts w:ascii="Arial Narrow" w:hAnsi="Arial Narrow"/>
                                  <w:color w:val="244061"/>
                                </w:rPr>
                              </w:pPr>
                            </w:p>
                            <w:p w14:paraId="12094907" w14:textId="77777777" w:rsidR="00796169" w:rsidRDefault="00796169" w:rsidP="00F7538E">
                              <w:pPr>
                                <w:ind w:right="-198"/>
                                <w:rPr>
                                  <w:rFonts w:ascii="Arial Narrow" w:hAnsi="Arial Narrow"/>
                                  <w:color w:val="244061"/>
                                </w:rPr>
                              </w:pPr>
                            </w:p>
                            <w:p w14:paraId="09433A88" w14:textId="77777777" w:rsidR="00796169" w:rsidRPr="00A8236F" w:rsidRDefault="00796169" w:rsidP="00F7538E">
                              <w:pPr>
                                <w:ind w:right="-108"/>
                                <w:rPr>
                                  <w:rFonts w:ascii="Arial Narrow" w:hAnsi="Arial Narrow"/>
                                  <w:color w:val="244061"/>
                                  <w:sz w:val="8"/>
                                </w:rPr>
                              </w:pPr>
                            </w:p>
                            <w:p w14:paraId="73293497" w14:textId="7AAA4B1C" w:rsidR="00796169" w:rsidRDefault="00796169" w:rsidP="00F7538E">
                              <w:pPr>
                                <w:numPr>
                                  <w:ilvl w:val="0"/>
                                  <w:numId w:val="2"/>
                                </w:numPr>
                                <w:ind w:left="270" w:right="-108" w:hanging="270"/>
                                <w:rPr>
                                  <w:rFonts w:ascii="Arial Narrow" w:hAnsi="Arial Narrow"/>
                                  <w:color w:val="244061"/>
                                  <w:sz w:val="20"/>
                                </w:rPr>
                              </w:pPr>
                              <w:r w:rsidRPr="00D377E2">
                                <w:rPr>
                                  <w:rFonts w:ascii="Arial Narrow" w:hAnsi="Arial Narrow"/>
                                  <w:color w:val="244061"/>
                                  <w:sz w:val="20"/>
                                </w:rPr>
                                <w:t>Nearly 80</w:t>
                              </w:r>
                              <w:r w:rsidR="00183535">
                                <w:rPr>
                                  <w:rFonts w:ascii="Arial Narrow" w:hAnsi="Arial Narrow"/>
                                  <w:color w:val="244061"/>
                                  <w:sz w:val="20"/>
                                </w:rPr>
                                <w:t>.1</w:t>
                              </w:r>
                              <w:r w:rsidRPr="00D377E2">
                                <w:rPr>
                                  <w:rFonts w:ascii="Arial Narrow" w:hAnsi="Arial Narrow"/>
                                  <w:color w:val="244061"/>
                                  <w:sz w:val="20"/>
                                </w:rPr>
                                <w:t xml:space="preserve">% of NBHS students are designated as having “high needs.” </w:t>
                              </w:r>
                              <w:r>
                                <w:rPr>
                                  <w:rFonts w:ascii="Arial Narrow" w:hAnsi="Arial Narrow"/>
                                  <w:color w:val="244061"/>
                                  <w:sz w:val="20"/>
                                </w:rPr>
                                <w:t xml:space="preserve"> Students are high needs if they fall into one or more designations: low income, economically disadvantaged, ELL or former ELL, one with disabilities.</w:t>
                              </w:r>
                              <w:r w:rsidRPr="009E6B48">
                                <w:rPr>
                                  <w:rFonts w:ascii="Arial Narrow" w:hAnsi="Arial Narrow"/>
                                  <w:color w:val="244061"/>
                                  <w:sz w:val="20"/>
                                  <w:vertAlign w:val="superscript"/>
                                </w:rPr>
                                <w:t>2</w:t>
                              </w:r>
                            </w:p>
                            <w:p w14:paraId="0ED3861C" w14:textId="77777777" w:rsidR="00796169" w:rsidRDefault="00796169" w:rsidP="00F7538E">
                              <w:pPr>
                                <w:ind w:right="-108"/>
                                <w:rPr>
                                  <w:rFonts w:ascii="Arial Narrow" w:hAnsi="Arial Narrow"/>
                                  <w:color w:val="244061"/>
                                  <w:sz w:val="20"/>
                                </w:rPr>
                              </w:pPr>
                            </w:p>
                            <w:p w14:paraId="63CCA062" w14:textId="7AFA1EBD" w:rsidR="00796169" w:rsidRPr="00D377E2" w:rsidRDefault="00796169" w:rsidP="00F7538E">
                              <w:pPr>
                                <w:numPr>
                                  <w:ilvl w:val="0"/>
                                  <w:numId w:val="2"/>
                                </w:numPr>
                                <w:ind w:left="270" w:right="-108" w:hanging="270"/>
                                <w:rPr>
                                  <w:rFonts w:ascii="Arial Narrow" w:hAnsi="Arial Narrow"/>
                                  <w:color w:val="244061"/>
                                  <w:sz w:val="20"/>
                                </w:rPr>
                              </w:pPr>
                              <w:r>
                                <w:rPr>
                                  <w:rFonts w:ascii="Arial Narrow" w:hAnsi="Arial Narrow"/>
                                  <w:color w:val="244061"/>
                                  <w:sz w:val="20"/>
                                </w:rPr>
                                <w:t xml:space="preserve">The overall attendance rate at NBHS in </w:t>
                              </w:r>
                              <w:r w:rsidR="006D72F7">
                                <w:rPr>
                                  <w:rFonts w:ascii="Arial Narrow" w:hAnsi="Arial Narrow"/>
                                  <w:color w:val="244061"/>
                                  <w:sz w:val="20"/>
                                </w:rPr>
                                <w:t>2020</w:t>
                              </w:r>
                              <w:r>
                                <w:rPr>
                                  <w:rFonts w:ascii="Arial Narrow" w:hAnsi="Arial Narrow"/>
                                  <w:color w:val="244061"/>
                                  <w:sz w:val="20"/>
                                </w:rPr>
                                <w:t xml:space="preserve"> was lower than the state average. On average students were absent </w:t>
                              </w:r>
                              <w:r w:rsidR="00060A75">
                                <w:rPr>
                                  <w:rFonts w:ascii="Arial Narrow" w:hAnsi="Arial Narrow"/>
                                  <w:color w:val="244061"/>
                                  <w:sz w:val="20"/>
                                </w:rPr>
                                <w:t>1.4%</w:t>
                              </w:r>
                              <w:r>
                                <w:rPr>
                                  <w:rFonts w:ascii="Arial Narrow" w:hAnsi="Arial Narrow"/>
                                  <w:color w:val="244061"/>
                                  <w:sz w:val="20"/>
                                </w:rPr>
                                <w:t xml:space="preserve"> as many days and chronic absenteeism rate is </w:t>
                              </w:r>
                              <w:r w:rsidR="00D31AA9">
                                <w:rPr>
                                  <w:rFonts w:ascii="Arial Narrow" w:hAnsi="Arial Narrow"/>
                                  <w:color w:val="244061"/>
                                  <w:sz w:val="20"/>
                                </w:rPr>
                                <w:t>more than double</w:t>
                              </w:r>
                              <w:r>
                                <w:rPr>
                                  <w:rFonts w:ascii="Arial Narrow" w:hAnsi="Arial Narrow"/>
                                  <w:color w:val="244061"/>
                                  <w:sz w:val="20"/>
                                </w:rPr>
                                <w:t xml:space="preserve"> than the statewide average.</w:t>
                              </w:r>
                              <w:r w:rsidRPr="009E6B48">
                                <w:rPr>
                                  <w:rFonts w:ascii="Arial Narrow" w:hAnsi="Arial Narrow"/>
                                  <w:color w:val="244061"/>
                                  <w:sz w:val="20"/>
                                  <w:vertAlign w:val="superscript"/>
                                </w:rPr>
                                <w:t>2</w:t>
                              </w:r>
                            </w:p>
                          </w:txbxContent>
                        </wps:txbx>
                        <wps:bodyPr rot="0" vert="horz" wrap="square" lIns="91440" tIns="91440" rIns="91440" bIns="91440" anchor="t" anchorCtr="0" upright="1">
                          <a:noAutofit/>
                        </wps:bodyPr>
                      </wps:wsp>
                      <wps:wsp>
                        <wps:cNvPr id="21" name="Text Box 11"/>
                        <wps:cNvSpPr txBox="1">
                          <a:spLocks noChangeArrowheads="1"/>
                        </wps:cNvSpPr>
                        <wps:spPr bwMode="auto">
                          <a:xfrm>
                            <a:off x="8100" y="4410"/>
                            <a:ext cx="3240" cy="25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C12599F" w14:textId="77777777" w:rsidR="00796169" w:rsidRPr="00261127" w:rsidRDefault="00796169" w:rsidP="00F7538E">
                              <w:pPr>
                                <w:rPr>
                                  <w:rFonts w:ascii="Arial Narrow" w:hAnsi="Arial Narrow"/>
                                  <w:color w:val="244061"/>
                                  <w:sz w:val="20"/>
                                </w:rPr>
                              </w:pPr>
                              <w:r w:rsidRPr="00261127">
                                <w:rPr>
                                  <w:rFonts w:ascii="Arial Narrow" w:hAnsi="Arial Narrow"/>
                                  <w:color w:val="244061"/>
                                  <w:sz w:val="20"/>
                                </w:rPr>
                                <w:t xml:space="preserve">Issue:  </w:t>
                              </w:r>
                            </w:p>
                            <w:p w14:paraId="47051050" w14:textId="77777777" w:rsidR="00796169" w:rsidRDefault="00796169" w:rsidP="00F7538E">
                              <w:pPr>
                                <w:rPr>
                                  <w:rFonts w:ascii="Arial Narrow" w:hAnsi="Arial Narrow"/>
                                  <w:color w:val="244061"/>
                                </w:rPr>
                              </w:pPr>
                            </w:p>
                            <w:p w14:paraId="284FA7F4" w14:textId="77777777" w:rsidR="00796169" w:rsidRDefault="00796169" w:rsidP="00F7538E">
                              <w:pPr>
                                <w:rPr>
                                  <w:rFonts w:ascii="Arial Narrow" w:hAnsi="Arial Narrow"/>
                                  <w:color w:val="244061"/>
                                </w:rPr>
                              </w:pPr>
                            </w:p>
                            <w:p w14:paraId="12EAFBC8" w14:textId="77777777" w:rsidR="00796169" w:rsidRPr="00A8236F" w:rsidRDefault="00796169" w:rsidP="00F7538E">
                              <w:pPr>
                                <w:rPr>
                                  <w:rFonts w:ascii="Arial Narrow" w:hAnsi="Arial Narrow"/>
                                  <w:color w:val="244061"/>
                                  <w:sz w:val="8"/>
                                </w:rPr>
                              </w:pPr>
                            </w:p>
                            <w:p w14:paraId="5BC9EDB6" w14:textId="77777777" w:rsidR="00796169" w:rsidRDefault="00796169" w:rsidP="00F7538E">
                              <w:pPr>
                                <w:numPr>
                                  <w:ilvl w:val="0"/>
                                  <w:numId w:val="4"/>
                                </w:numPr>
                                <w:ind w:left="180" w:hanging="180"/>
                                <w:rPr>
                                  <w:rFonts w:ascii="Arial Narrow" w:hAnsi="Arial Narrow"/>
                                  <w:color w:val="244061"/>
                                  <w:sz w:val="20"/>
                                </w:rPr>
                              </w:pPr>
                              <w:r w:rsidRPr="00261127">
                                <w:rPr>
                                  <w:rFonts w:ascii="Arial Narrow" w:hAnsi="Arial Narrow"/>
                                  <w:color w:val="244061"/>
                                  <w:sz w:val="20"/>
                                </w:rPr>
                                <w:t xml:space="preserve">At-risk </w:t>
                              </w:r>
                              <w:r>
                                <w:rPr>
                                  <w:rFonts w:ascii="Arial Narrow" w:hAnsi="Arial Narrow"/>
                                  <w:color w:val="244061"/>
                                  <w:sz w:val="20"/>
                                </w:rPr>
                                <w:t>students are subject to significant social factors that create barriers to educational success including access to healthcare, homelessness, food insecurity, unemployment, violence and substance abuse.</w:t>
                              </w:r>
                            </w:p>
                            <w:p w14:paraId="6CB158F3" w14:textId="77777777" w:rsidR="00796169" w:rsidRDefault="00796169" w:rsidP="00F7538E">
                              <w:pPr>
                                <w:rPr>
                                  <w:rFonts w:ascii="Arial Narrow" w:hAnsi="Arial Narrow"/>
                                  <w:color w:val="244061"/>
                                  <w:sz w:val="20"/>
                                </w:rPr>
                              </w:pPr>
                            </w:p>
                            <w:p w14:paraId="6AAE4974" w14:textId="77777777" w:rsidR="00796169" w:rsidRPr="00261127" w:rsidRDefault="00796169" w:rsidP="00F7538E">
                              <w:pPr>
                                <w:numPr>
                                  <w:ilvl w:val="0"/>
                                  <w:numId w:val="4"/>
                                </w:numPr>
                                <w:ind w:left="180" w:hanging="180"/>
                                <w:rPr>
                                  <w:rFonts w:ascii="Arial Narrow" w:hAnsi="Arial Narrow"/>
                                  <w:color w:val="244061"/>
                                  <w:sz w:val="20"/>
                                </w:rPr>
                              </w:pPr>
                              <w:r>
                                <w:rPr>
                                  <w:rFonts w:ascii="Arial Narrow" w:hAnsi="Arial Narrow"/>
                                  <w:color w:val="244061"/>
                                  <w:sz w:val="20"/>
                                </w:rPr>
                                <w:t>Inequities in healthcare present barriers that change the trajectory of a student’s life.</w:t>
                              </w:r>
                            </w:p>
                            <w:p w14:paraId="3B44C5A0" w14:textId="77777777" w:rsidR="00796169" w:rsidRPr="00261127" w:rsidRDefault="00796169" w:rsidP="00F7538E">
                              <w:pPr>
                                <w:ind w:right="-198"/>
                                <w:rPr>
                                  <w:rFonts w:ascii="Arial Narrow" w:hAnsi="Arial Narrow"/>
                                  <w:color w:val="244061"/>
                                  <w:sz w:val="20"/>
                                </w:rPr>
                              </w:pP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BBE584" id="Group 15" o:spid="_x0000_s1026" style="position:absolute;left:0;text-align:left;margin-left:18pt;margin-top:5.5pt;width:522pt;height:234pt;z-index:-251663360" coordorigin="900,4410" coordsize="10440,25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">
                <v:shapetype id="_x0000_t202" coordsize="21600,21600" o:spt="202" path="m0,0l0,21600,21600,21600,21600,0xe">
                  <v:stroke joinstyle="miter"/>
                  <v:path gradientshapeok="t" o:connecttype="rect"/>
                </v:shapetype>
                <v:shape id="Text Box 6" o:spid="_x0000_s1027" type="#_x0000_t202" style="position:absolute;left:4500;top:4410;width:3240;height:25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0LmKwAAA&#10;ANsAAAAPAAAAZHJzL2Rvd25yZXYueG1sRE/fa8IwEH4f+D+EE3ybqQOnq6ZFHMJe54S9ns3ZFJNL&#10;aWJb/euXwWBv9/H9vG05Oit66kLjWcFinoEgrrxuuFZw+jo8r0GEiKzReiYFdwpQFpOnLebaD/xJ&#10;/THWIoVwyFGBibHNpQyVIYdh7lvixF185zAm2NVSdzikcGflS5a9SocNpwaDLe0NVdfjzSmoHrf3&#10;9b4598Nj9b06j8YuL2yVmk3H3QZEpDH+i//cHzrNf4PfX9IBsvg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C0LmKwAAAANsAAAAPAAAAAAAAAAAAAAAAAJcCAABkcnMvZG93bnJl&#10;di54bWxQSwUGAAAAAAQABAD1AAAAhAMAAAAA&#10;" filled="f" stroked="f">
                  <v:textbox inset=",7.2pt,,7.2pt">
                    <w:txbxContent>
                      <w:p w14:paraId="7D6850BA" w14:textId="77777777" w:rsidR="00796169" w:rsidRPr="004B6246" w:rsidRDefault="00796169">
                        <w:pPr>
                          <w:rPr>
                            <w:rFonts w:ascii="Arial Narrow" w:hAnsi="Arial Narrow"/>
                            <w:color w:val="244061"/>
                          </w:rPr>
                        </w:pPr>
                        <w:r w:rsidRPr="004B6246">
                          <w:rPr>
                            <w:rFonts w:ascii="Arial Narrow" w:hAnsi="Arial Narrow"/>
                            <w:color w:val="244061"/>
                            <w:sz w:val="20"/>
                          </w:rPr>
                          <w:t xml:space="preserve">Issue:  </w:t>
                        </w:r>
                      </w:p>
                      <w:p w14:paraId="25EDDD1E" w14:textId="77777777" w:rsidR="00796169" w:rsidRPr="004B6246" w:rsidRDefault="00796169">
                        <w:pPr>
                          <w:rPr>
                            <w:rFonts w:ascii="Arial Narrow" w:hAnsi="Arial Narrow"/>
                            <w:color w:val="244061"/>
                          </w:rPr>
                        </w:pPr>
                      </w:p>
                      <w:p w14:paraId="314890F4" w14:textId="77777777" w:rsidR="00796169" w:rsidRPr="004B6246" w:rsidRDefault="00796169">
                        <w:pPr>
                          <w:rPr>
                            <w:rFonts w:ascii="Arial Narrow" w:hAnsi="Arial Narrow"/>
                            <w:color w:val="244061"/>
                          </w:rPr>
                        </w:pPr>
                      </w:p>
                      <w:p w14:paraId="47EDBE4D" w14:textId="77777777" w:rsidR="00796169" w:rsidRPr="004B6246" w:rsidRDefault="00796169" w:rsidP="00F7538E">
                        <w:pPr>
                          <w:rPr>
                            <w:rFonts w:ascii="Arial Narrow" w:hAnsi="Arial Narrow"/>
                            <w:color w:val="244061"/>
                            <w:sz w:val="8"/>
                          </w:rPr>
                        </w:pPr>
                      </w:p>
                      <w:p w14:paraId="06AA6BC3" w14:textId="77777777" w:rsidR="00796169" w:rsidRPr="004B6246" w:rsidRDefault="00796169" w:rsidP="00F7538E">
                        <w:pPr>
                          <w:numPr>
                            <w:ilvl w:val="0"/>
                            <w:numId w:val="3"/>
                          </w:numPr>
                          <w:ind w:left="270" w:hanging="270"/>
                          <w:rPr>
                            <w:rFonts w:ascii="Arial Narrow" w:hAnsi="Arial Narrow"/>
                            <w:color w:val="244061"/>
                            <w:sz w:val="20"/>
                          </w:rPr>
                        </w:pPr>
                        <w:r w:rsidRPr="004B6246">
                          <w:rPr>
                            <w:rFonts w:ascii="Arial Narrow" w:hAnsi="Arial Narrow"/>
                            <w:color w:val="244061"/>
                            <w:sz w:val="20"/>
                          </w:rPr>
                          <w:t xml:space="preserve">New Bedford has: </w:t>
                        </w:r>
                      </w:p>
                      <w:p w14:paraId="52F4DEDF" w14:textId="77777777" w:rsidR="00796169" w:rsidRPr="004B6246" w:rsidRDefault="00796169" w:rsidP="00F7538E">
                        <w:pPr>
                          <w:numPr>
                            <w:ilvl w:val="1"/>
                            <w:numId w:val="3"/>
                          </w:numPr>
                          <w:ind w:left="540" w:hanging="270"/>
                          <w:rPr>
                            <w:rFonts w:ascii="Arial Narrow" w:hAnsi="Arial Narrow"/>
                            <w:color w:val="244061"/>
                            <w:sz w:val="20"/>
                          </w:rPr>
                        </w:pPr>
                        <w:r w:rsidRPr="004B6246">
                          <w:rPr>
                            <w:rFonts w:ascii="Arial Narrow" w:hAnsi="Arial Narrow"/>
                            <w:color w:val="244061"/>
                            <w:sz w:val="20"/>
                          </w:rPr>
                          <w:t>higher rates of childhood obesity than the state at large</w:t>
                        </w:r>
                        <w:r w:rsidRPr="009E6B48">
                          <w:rPr>
                            <w:rFonts w:ascii="Arial Narrow" w:hAnsi="Arial Narrow"/>
                            <w:color w:val="244061"/>
                            <w:sz w:val="20"/>
                            <w:vertAlign w:val="superscript"/>
                          </w:rPr>
                          <w:t>3</w:t>
                        </w:r>
                      </w:p>
                      <w:p w14:paraId="1716F259" w14:textId="77777777" w:rsidR="00796169" w:rsidRPr="004B6246" w:rsidRDefault="00796169" w:rsidP="00F7538E">
                        <w:pPr>
                          <w:numPr>
                            <w:ilvl w:val="1"/>
                            <w:numId w:val="3"/>
                          </w:numPr>
                          <w:ind w:left="540" w:hanging="270"/>
                          <w:rPr>
                            <w:rFonts w:ascii="Arial Narrow" w:hAnsi="Arial Narrow"/>
                            <w:color w:val="244061"/>
                            <w:sz w:val="20"/>
                          </w:rPr>
                        </w:pPr>
                        <w:r w:rsidRPr="004B6246">
                          <w:rPr>
                            <w:rFonts w:ascii="Arial Narrow" w:hAnsi="Arial Narrow"/>
                            <w:color w:val="244061"/>
                            <w:sz w:val="20"/>
                          </w:rPr>
                          <w:t>the fifth highest birth rate per 1,000 females aged 15-19 in MA</w:t>
                        </w:r>
                      </w:p>
                      <w:p w14:paraId="5E7E2F9C" w14:textId="0F01DA2D" w:rsidR="00C64158" w:rsidRDefault="00B771BD" w:rsidP="00C64158">
                        <w:pPr>
                          <w:numPr>
                            <w:ilvl w:val="1"/>
                            <w:numId w:val="3"/>
                          </w:numPr>
                          <w:ind w:left="540" w:hanging="270"/>
                          <w:rPr>
                            <w:rFonts w:ascii="Arial Narrow" w:hAnsi="Arial Narrow"/>
                            <w:color w:val="244061"/>
                            <w:sz w:val="20"/>
                          </w:rPr>
                        </w:pPr>
                        <w:r>
                          <w:rPr>
                            <w:rFonts w:ascii="Arial Narrow" w:hAnsi="Arial Narrow"/>
                            <w:color w:val="244061"/>
                            <w:sz w:val="20"/>
                          </w:rPr>
                          <w:t>Triple</w:t>
                        </w:r>
                        <w:r w:rsidR="00796169" w:rsidRPr="004B6246">
                          <w:rPr>
                            <w:rFonts w:ascii="Arial Narrow" w:hAnsi="Arial Narrow"/>
                            <w:color w:val="244061"/>
                            <w:sz w:val="20"/>
                          </w:rPr>
                          <w:t xml:space="preserve"> the rate of teen</w:t>
                        </w:r>
                        <w:r w:rsidR="00796169">
                          <w:rPr>
                            <w:rFonts w:ascii="Arial Narrow" w:hAnsi="Arial Narrow"/>
                            <w:color w:val="244061"/>
                            <w:sz w:val="20"/>
                            <w:vertAlign w:val="superscript"/>
                          </w:rPr>
                          <w:t xml:space="preserve"> </w:t>
                        </w:r>
                        <w:r w:rsidR="00FC38EB">
                          <w:rPr>
                            <w:rFonts w:ascii="Arial Narrow" w:hAnsi="Arial Narrow"/>
                            <w:color w:val="244061"/>
                            <w:sz w:val="20"/>
                          </w:rPr>
                          <w:t>pregnancy</w:t>
                        </w:r>
                        <w:r w:rsidR="00796169" w:rsidRPr="005764E8">
                          <w:rPr>
                            <w:rFonts w:ascii="Arial Narrow" w:hAnsi="Arial Narrow"/>
                            <w:color w:val="244061"/>
                            <w:sz w:val="20"/>
                          </w:rPr>
                          <w:t xml:space="preserve"> compared with MA</w:t>
                        </w:r>
                        <w:r w:rsidR="00FC38EB">
                          <w:rPr>
                            <w:rFonts w:ascii="Arial Narrow" w:hAnsi="Arial Narrow"/>
                            <w:color w:val="244061"/>
                            <w:sz w:val="20"/>
                          </w:rPr>
                          <w:t>.</w:t>
                        </w:r>
                        <w:r w:rsidR="00FC38EB" w:rsidRPr="00FC38EB">
                          <w:rPr>
                            <w:rFonts w:ascii="Arial Narrow" w:hAnsi="Arial Narrow"/>
                            <w:color w:val="244061"/>
                            <w:sz w:val="20"/>
                            <w:vertAlign w:val="superscript"/>
                          </w:rPr>
                          <w:t xml:space="preserve"> </w:t>
                        </w:r>
                        <w:bookmarkStart w:id="1" w:name="_GoBack"/>
                        <w:r w:rsidR="0013153E">
                          <w:rPr>
                            <w:rFonts w:ascii="Arial Narrow" w:hAnsi="Arial Narrow"/>
                            <w:color w:val="244061"/>
                            <w:sz w:val="20"/>
                            <w:vertAlign w:val="superscript"/>
                          </w:rPr>
                          <w:t>13</w:t>
                        </w:r>
                        <w:bookmarkEnd w:id="1"/>
                      </w:p>
                      <w:p w14:paraId="0AF7C630" w14:textId="65DB09E8" w:rsidR="00C64158" w:rsidRPr="00C64158" w:rsidRDefault="00306B76" w:rsidP="00C64158">
                        <w:pPr>
                          <w:numPr>
                            <w:ilvl w:val="1"/>
                            <w:numId w:val="3"/>
                          </w:numPr>
                          <w:ind w:left="540" w:hanging="270"/>
                          <w:rPr>
                            <w:rFonts w:ascii="Arial Narrow" w:hAnsi="Arial Narrow"/>
                            <w:color w:val="244061"/>
                            <w:sz w:val="20"/>
                          </w:rPr>
                        </w:pPr>
                        <w:r w:rsidRPr="00C64158">
                          <w:rPr>
                            <w:rFonts w:ascii="Arial Narrow" w:hAnsi="Arial Narrow"/>
                            <w:color w:val="244061"/>
                            <w:sz w:val="20"/>
                          </w:rPr>
                          <w:t xml:space="preserve">Increased </w:t>
                        </w:r>
                        <w:r w:rsidR="00C64158" w:rsidRPr="00C64158">
                          <w:rPr>
                            <w:rFonts w:ascii="Arial Narrow" w:hAnsi="Arial Narrow"/>
                            <w:color w:val="244061"/>
                            <w:sz w:val="20"/>
                          </w:rPr>
                          <w:t xml:space="preserve">pediatric </w:t>
                        </w:r>
                        <w:r w:rsidRPr="00C64158">
                          <w:rPr>
                            <w:rFonts w:ascii="Arial Narrow" w:hAnsi="Arial Narrow"/>
                            <w:color w:val="244061"/>
                            <w:sz w:val="20"/>
                          </w:rPr>
                          <w:t xml:space="preserve">asthma </w:t>
                        </w:r>
                        <w:proofErr w:type="spellStart"/>
                        <w:r w:rsidR="00C64158">
                          <w:rPr>
                            <w:rFonts w:ascii="Arial Narrow" w:hAnsi="Arial Narrow"/>
                            <w:color w:val="244061"/>
                            <w:sz w:val="20"/>
                          </w:rPr>
                          <w:t>prevelance</w:t>
                        </w:r>
                        <w:proofErr w:type="spellEnd"/>
                        <w:r w:rsidR="00C64158">
                          <w:rPr>
                            <w:rFonts w:ascii="Arial Narrow" w:hAnsi="Arial Narrow"/>
                            <w:color w:val="244061"/>
                            <w:sz w:val="20"/>
                          </w:rPr>
                          <w:t xml:space="preserve"> </w:t>
                        </w:r>
                        <w:r w:rsidR="00C64158" w:rsidRPr="00C64158">
                          <w:rPr>
                            <w:rFonts w:ascii="Arial Narrow" w:hAnsi="Arial Narrow"/>
                            <w:color w:val="244061"/>
                            <w:sz w:val="20"/>
                          </w:rPr>
                          <w:t>(14.9 to 18.2%</w:t>
                        </w:r>
                        <w:r w:rsidR="0007205A">
                          <w:rPr>
                            <w:rFonts w:ascii="Arial Narrow" w:hAnsi="Arial Narrow"/>
                            <w:color w:val="244061"/>
                            <w:sz w:val="20"/>
                          </w:rPr>
                          <w:t>)</w:t>
                        </w:r>
                        <w:r w:rsidR="00C64158" w:rsidRPr="00C64158">
                          <w:rPr>
                            <w:rFonts w:ascii="Arial Narrow" w:hAnsi="Arial Narrow"/>
                            <w:color w:val="244061"/>
                            <w:sz w:val="20"/>
                          </w:rPr>
                          <w:t xml:space="preserve"> from 2009 to 2017. </w:t>
                        </w:r>
                      </w:p>
                      <w:p w14:paraId="06763273" w14:textId="1EC96C28" w:rsidR="00EA6C5D" w:rsidRDefault="008D5AA8" w:rsidP="008C7445">
                        <w:pPr>
                          <w:numPr>
                            <w:ilvl w:val="1"/>
                            <w:numId w:val="3"/>
                          </w:numPr>
                          <w:ind w:left="540" w:hanging="270"/>
                          <w:rPr>
                            <w:rFonts w:ascii="Arial Narrow" w:hAnsi="Arial Narrow"/>
                            <w:color w:val="244061"/>
                            <w:sz w:val="20"/>
                          </w:rPr>
                        </w:pPr>
                        <w:r>
                          <w:rPr>
                            <w:rFonts w:ascii="Arial Narrow" w:hAnsi="Arial Narrow"/>
                            <w:color w:val="244061"/>
                            <w:sz w:val="20"/>
                          </w:rPr>
                          <w:t xml:space="preserve">10.4% of students at NBHS </w:t>
                        </w:r>
                        <w:r w:rsidR="00EA6C5D">
                          <w:rPr>
                            <w:rFonts w:ascii="Arial Narrow" w:hAnsi="Arial Narrow"/>
                            <w:color w:val="244061"/>
                            <w:sz w:val="20"/>
                          </w:rPr>
                          <w:t xml:space="preserve">reported </w:t>
                        </w:r>
                        <w:r w:rsidR="00D3492D">
                          <w:rPr>
                            <w:rFonts w:ascii="Arial Narrow" w:hAnsi="Arial Narrow"/>
                            <w:color w:val="244061"/>
                            <w:sz w:val="20"/>
                          </w:rPr>
                          <w:t>seriously considering</w:t>
                        </w:r>
                        <w:r w:rsidR="00EA6C5D">
                          <w:rPr>
                            <w:rFonts w:ascii="Arial Narrow" w:hAnsi="Arial Narrow"/>
                            <w:color w:val="244061"/>
                            <w:sz w:val="20"/>
                          </w:rPr>
                          <w:t xml:space="preserve"> suici</w:t>
                        </w:r>
                        <w:r w:rsidR="00D3492D">
                          <w:rPr>
                            <w:rFonts w:ascii="Arial Narrow" w:hAnsi="Arial Narrow"/>
                            <w:color w:val="244061"/>
                            <w:sz w:val="20"/>
                          </w:rPr>
                          <w:t>de in 2017.</w:t>
                        </w:r>
                        <w:r w:rsidR="00EA6C5D">
                          <w:rPr>
                            <w:rFonts w:ascii="Arial Narrow" w:hAnsi="Arial Narrow"/>
                            <w:color w:val="244061"/>
                            <w:sz w:val="20"/>
                          </w:rPr>
                          <w:t xml:space="preserve"> </w:t>
                        </w:r>
                      </w:p>
                      <w:p w14:paraId="5B3E26FB" w14:textId="40644B5E" w:rsidR="00796169" w:rsidRPr="004B6246" w:rsidRDefault="008C7445" w:rsidP="0007205A">
                        <w:pPr>
                          <w:numPr>
                            <w:ilvl w:val="1"/>
                            <w:numId w:val="3"/>
                          </w:numPr>
                          <w:ind w:left="540" w:hanging="270"/>
                          <w:rPr>
                            <w:rFonts w:ascii="Arial Narrow" w:hAnsi="Arial Narrow"/>
                            <w:color w:val="244061"/>
                            <w:sz w:val="20"/>
                          </w:rPr>
                        </w:pPr>
                        <w:r w:rsidRPr="008C7445">
                          <w:rPr>
                            <w:rFonts w:ascii="Arial Narrow" w:hAnsi="Arial Narrow"/>
                            <w:color w:val="244061"/>
                            <w:sz w:val="20"/>
                          </w:rPr>
                          <w:t>57.6</w:t>
                        </w:r>
                        <w:r w:rsidR="00796169" w:rsidRPr="008C7445">
                          <w:rPr>
                            <w:rFonts w:ascii="Arial Narrow" w:hAnsi="Arial Narrow"/>
                            <w:color w:val="244061"/>
                            <w:sz w:val="20"/>
                          </w:rPr>
                          <w:t xml:space="preserve">% </w:t>
                        </w:r>
                        <w:r w:rsidR="0007205A">
                          <w:rPr>
                            <w:rFonts w:ascii="Arial Narrow" w:hAnsi="Arial Narrow"/>
                            <w:color w:val="244061"/>
                            <w:sz w:val="20"/>
                          </w:rPr>
                          <w:t>rate of dental visits in 2019.</w:t>
                        </w:r>
                      </w:p>
                      <w:p w14:paraId="7A6A4F0F" w14:textId="77777777" w:rsidR="00796169" w:rsidRPr="004B6246" w:rsidRDefault="00796169">
                        <w:pPr>
                          <w:rPr>
                            <w:rFonts w:ascii="Arial Narrow" w:hAnsi="Arial Narrow"/>
                            <w:color w:val="244061"/>
                            <w:sz w:val="20"/>
                          </w:rPr>
                        </w:pPr>
                      </w:p>
                      <w:p w14:paraId="5B67F785" w14:textId="77777777" w:rsidR="00796169" w:rsidRPr="004B6246" w:rsidRDefault="00796169" w:rsidP="00F7538E">
                        <w:pPr>
                          <w:ind w:right="-198"/>
                          <w:rPr>
                            <w:rFonts w:ascii="Arial Narrow" w:hAnsi="Arial Narrow"/>
                            <w:color w:val="244061"/>
                          </w:rPr>
                        </w:pPr>
                      </w:p>
                    </w:txbxContent>
                  </v:textbox>
                </v:shape>
                <v:shape id="Text Box 7" o:spid="_x0000_s1028" type="#_x0000_t202" style="position:absolute;left:900;top:4410;width:3240;height:25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tqqvwAA&#10;ANsAAAAPAAAAZHJzL2Rvd25yZXYueG1sRE/LisIwFN0L/kO4A+40HWHGUo0iysBsfYDba3NtislN&#10;aWLb8evNQpjl4bxXm8FZ0VEbas8KPmcZCOLS65orBefTzzQHESKyRuuZFPxRgM16PFphoX3PB+qO&#10;sRIphEOBCkyMTSFlKA05DDPfECfu5luHMcG2krrFPoU7K+dZ9i0d1pwaDDa0M1Tejw+noHw+9vmu&#10;vnb9c3FZXAdjv25slZp8DNsliEhD/Be/3b9awTytT1/SD5DrF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2G2qq/AAAA2wAAAA8AAAAAAAAAAAAAAAAAlwIAAGRycy9kb3ducmV2&#10;LnhtbFBLBQYAAAAABAAEAPUAAACDAwAAAAA=&#10;" filled="f" stroked="f">
                  <v:textbox inset=",7.2pt,,7.2pt">
                    <w:txbxContent>
                      <w:p w14:paraId="26113FE4" w14:textId="77777777" w:rsidR="00796169" w:rsidRPr="00D377E2" w:rsidRDefault="00796169" w:rsidP="00F7538E">
                        <w:pPr>
                          <w:rPr>
                            <w:rFonts w:ascii="Arial Narrow" w:hAnsi="Arial Narrow"/>
                            <w:color w:val="244061"/>
                            <w:sz w:val="20"/>
                          </w:rPr>
                        </w:pPr>
                        <w:r w:rsidRPr="00D377E2">
                          <w:rPr>
                            <w:rFonts w:ascii="Arial Narrow" w:hAnsi="Arial Narrow"/>
                            <w:color w:val="244061"/>
                            <w:sz w:val="20"/>
                          </w:rPr>
                          <w:t xml:space="preserve">Issue:  </w:t>
                        </w:r>
                      </w:p>
                      <w:p w14:paraId="7ECCCE0A" w14:textId="77777777" w:rsidR="00796169" w:rsidRDefault="00796169" w:rsidP="00F7538E">
                        <w:pPr>
                          <w:ind w:right="-198"/>
                          <w:rPr>
                            <w:rFonts w:ascii="Arial Narrow" w:hAnsi="Arial Narrow"/>
                            <w:color w:val="244061"/>
                          </w:rPr>
                        </w:pPr>
                      </w:p>
                      <w:p w14:paraId="12094907" w14:textId="77777777" w:rsidR="00796169" w:rsidRDefault="00796169" w:rsidP="00F7538E">
                        <w:pPr>
                          <w:ind w:right="-198"/>
                          <w:rPr>
                            <w:rFonts w:ascii="Arial Narrow" w:hAnsi="Arial Narrow"/>
                            <w:color w:val="244061"/>
                          </w:rPr>
                        </w:pPr>
                      </w:p>
                      <w:p w14:paraId="09433A88" w14:textId="77777777" w:rsidR="00796169" w:rsidRPr="00A8236F" w:rsidRDefault="00796169" w:rsidP="00F7538E">
                        <w:pPr>
                          <w:ind w:right="-108"/>
                          <w:rPr>
                            <w:rFonts w:ascii="Arial Narrow" w:hAnsi="Arial Narrow"/>
                            <w:color w:val="244061"/>
                            <w:sz w:val="8"/>
                          </w:rPr>
                        </w:pPr>
                      </w:p>
                      <w:p w14:paraId="73293497" w14:textId="7AAA4B1C" w:rsidR="00796169" w:rsidRDefault="00796169" w:rsidP="00F7538E">
                        <w:pPr>
                          <w:numPr>
                            <w:ilvl w:val="0"/>
                            <w:numId w:val="2"/>
                          </w:numPr>
                          <w:ind w:left="270" w:right="-108" w:hanging="270"/>
                          <w:rPr>
                            <w:rFonts w:ascii="Arial Narrow" w:hAnsi="Arial Narrow"/>
                            <w:color w:val="244061"/>
                            <w:sz w:val="20"/>
                          </w:rPr>
                        </w:pPr>
                        <w:r w:rsidRPr="00D377E2">
                          <w:rPr>
                            <w:rFonts w:ascii="Arial Narrow" w:hAnsi="Arial Narrow"/>
                            <w:color w:val="244061"/>
                            <w:sz w:val="20"/>
                          </w:rPr>
                          <w:t>Nearly 80</w:t>
                        </w:r>
                        <w:r w:rsidR="00183535">
                          <w:rPr>
                            <w:rFonts w:ascii="Arial Narrow" w:hAnsi="Arial Narrow"/>
                            <w:color w:val="244061"/>
                            <w:sz w:val="20"/>
                          </w:rPr>
                          <w:t>.1</w:t>
                        </w:r>
                        <w:r w:rsidRPr="00D377E2">
                          <w:rPr>
                            <w:rFonts w:ascii="Arial Narrow" w:hAnsi="Arial Narrow"/>
                            <w:color w:val="244061"/>
                            <w:sz w:val="20"/>
                          </w:rPr>
                          <w:t xml:space="preserve">% of NBHS students are designated as having “high needs.” </w:t>
                        </w:r>
                        <w:r>
                          <w:rPr>
                            <w:rFonts w:ascii="Arial Narrow" w:hAnsi="Arial Narrow"/>
                            <w:color w:val="244061"/>
                            <w:sz w:val="20"/>
                          </w:rPr>
                          <w:t xml:space="preserve"> Students are high needs if they fall into one or more designations: low income, economically disadvantaged, ELL or former ELL, one with disabilities.</w:t>
                        </w:r>
                        <w:r w:rsidRPr="009E6B48">
                          <w:rPr>
                            <w:rFonts w:ascii="Arial Narrow" w:hAnsi="Arial Narrow"/>
                            <w:color w:val="244061"/>
                            <w:sz w:val="20"/>
                            <w:vertAlign w:val="superscript"/>
                          </w:rPr>
                          <w:t>2</w:t>
                        </w:r>
                      </w:p>
                      <w:p w14:paraId="0ED3861C" w14:textId="77777777" w:rsidR="00796169" w:rsidRDefault="00796169" w:rsidP="00F7538E">
                        <w:pPr>
                          <w:ind w:right="-108"/>
                          <w:rPr>
                            <w:rFonts w:ascii="Arial Narrow" w:hAnsi="Arial Narrow"/>
                            <w:color w:val="244061"/>
                            <w:sz w:val="20"/>
                          </w:rPr>
                        </w:pPr>
                      </w:p>
                      <w:p w14:paraId="63CCA062" w14:textId="7AFA1EBD" w:rsidR="00796169" w:rsidRPr="00D377E2" w:rsidRDefault="00796169" w:rsidP="00F7538E">
                        <w:pPr>
                          <w:numPr>
                            <w:ilvl w:val="0"/>
                            <w:numId w:val="2"/>
                          </w:numPr>
                          <w:ind w:left="270" w:right="-108" w:hanging="270"/>
                          <w:rPr>
                            <w:rFonts w:ascii="Arial Narrow" w:hAnsi="Arial Narrow"/>
                            <w:color w:val="244061"/>
                            <w:sz w:val="20"/>
                          </w:rPr>
                        </w:pPr>
                        <w:r>
                          <w:rPr>
                            <w:rFonts w:ascii="Arial Narrow" w:hAnsi="Arial Narrow"/>
                            <w:color w:val="244061"/>
                            <w:sz w:val="20"/>
                          </w:rPr>
                          <w:t xml:space="preserve">The overall attendance rate at NBHS in </w:t>
                        </w:r>
                        <w:r w:rsidR="006D72F7">
                          <w:rPr>
                            <w:rFonts w:ascii="Arial Narrow" w:hAnsi="Arial Narrow"/>
                            <w:color w:val="244061"/>
                            <w:sz w:val="20"/>
                          </w:rPr>
                          <w:t>2020</w:t>
                        </w:r>
                        <w:r>
                          <w:rPr>
                            <w:rFonts w:ascii="Arial Narrow" w:hAnsi="Arial Narrow"/>
                            <w:color w:val="244061"/>
                            <w:sz w:val="20"/>
                          </w:rPr>
                          <w:t xml:space="preserve"> was lower than the state average. On average students were absent </w:t>
                        </w:r>
                        <w:r w:rsidR="00060A75">
                          <w:rPr>
                            <w:rFonts w:ascii="Arial Narrow" w:hAnsi="Arial Narrow"/>
                            <w:color w:val="244061"/>
                            <w:sz w:val="20"/>
                          </w:rPr>
                          <w:t>1.4%</w:t>
                        </w:r>
                        <w:r>
                          <w:rPr>
                            <w:rFonts w:ascii="Arial Narrow" w:hAnsi="Arial Narrow"/>
                            <w:color w:val="244061"/>
                            <w:sz w:val="20"/>
                          </w:rPr>
                          <w:t xml:space="preserve"> as many days and chronic absenteeism rate is </w:t>
                        </w:r>
                        <w:r w:rsidR="00D31AA9">
                          <w:rPr>
                            <w:rFonts w:ascii="Arial Narrow" w:hAnsi="Arial Narrow"/>
                            <w:color w:val="244061"/>
                            <w:sz w:val="20"/>
                          </w:rPr>
                          <w:t>more than double</w:t>
                        </w:r>
                        <w:r>
                          <w:rPr>
                            <w:rFonts w:ascii="Arial Narrow" w:hAnsi="Arial Narrow"/>
                            <w:color w:val="244061"/>
                            <w:sz w:val="20"/>
                          </w:rPr>
                          <w:t xml:space="preserve"> than the statewide average.</w:t>
                        </w:r>
                        <w:r w:rsidRPr="009E6B48">
                          <w:rPr>
                            <w:rFonts w:ascii="Arial Narrow" w:hAnsi="Arial Narrow"/>
                            <w:color w:val="244061"/>
                            <w:sz w:val="20"/>
                            <w:vertAlign w:val="superscript"/>
                          </w:rPr>
                          <w:t>2</w:t>
                        </w:r>
                      </w:p>
                    </w:txbxContent>
                  </v:textbox>
                </v:shape>
                <v:shape id="Text Box 11" o:spid="_x0000_s1029" type="#_x0000_t202" style="position:absolute;left:8100;top:4410;width:3240;height:25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yn8xwQAA&#10;ANsAAAAPAAAAZHJzL2Rvd25yZXYueG1sRI9Bi8IwFITvgv8hPGFvmiqsStcoogh71V3Y67N5NsXk&#10;pTSx7frrjSB4HGbmG2a16Z0VLTWh8qxgOslAEBdeV1wq+P05jJcgQkTWaD2Tgn8KsFkPByvMte/4&#10;SO0pliJBOOSowMRY51KGwpDDMPE1cfIuvnEYk2xKqRvsEtxZOcuyuXRYcVowWNPOUHE93ZyC4n7b&#10;L3fVue3ui7/FuTf288JWqY9Rv/0CEamP7/Cr/a0VzKbw/JJ+gFw/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sp/McEAAADbAAAADwAAAAAAAAAAAAAAAACXAgAAZHJzL2Rvd25y&#10;ZXYueG1sUEsFBgAAAAAEAAQA9QAAAIUDAAAAAA==&#10;" filled="f" stroked="f">
                  <v:textbox inset=",7.2pt,,7.2pt">
                    <w:txbxContent>
                      <w:p w14:paraId="5C12599F" w14:textId="77777777" w:rsidR="00796169" w:rsidRPr="00261127" w:rsidRDefault="00796169" w:rsidP="00F7538E">
                        <w:pPr>
                          <w:rPr>
                            <w:rFonts w:ascii="Arial Narrow" w:hAnsi="Arial Narrow"/>
                            <w:color w:val="244061"/>
                            <w:sz w:val="20"/>
                          </w:rPr>
                        </w:pPr>
                        <w:r w:rsidRPr="00261127">
                          <w:rPr>
                            <w:rFonts w:ascii="Arial Narrow" w:hAnsi="Arial Narrow"/>
                            <w:color w:val="244061"/>
                            <w:sz w:val="20"/>
                          </w:rPr>
                          <w:t xml:space="preserve">Issue:  </w:t>
                        </w:r>
                      </w:p>
                      <w:p w14:paraId="47051050" w14:textId="77777777" w:rsidR="00796169" w:rsidRDefault="00796169" w:rsidP="00F7538E">
                        <w:pPr>
                          <w:rPr>
                            <w:rFonts w:ascii="Arial Narrow" w:hAnsi="Arial Narrow"/>
                            <w:color w:val="244061"/>
                          </w:rPr>
                        </w:pPr>
                      </w:p>
                      <w:p w14:paraId="284FA7F4" w14:textId="77777777" w:rsidR="00796169" w:rsidRDefault="00796169" w:rsidP="00F7538E">
                        <w:pPr>
                          <w:rPr>
                            <w:rFonts w:ascii="Arial Narrow" w:hAnsi="Arial Narrow"/>
                            <w:color w:val="244061"/>
                          </w:rPr>
                        </w:pPr>
                      </w:p>
                      <w:p w14:paraId="12EAFBC8" w14:textId="77777777" w:rsidR="00796169" w:rsidRPr="00A8236F" w:rsidRDefault="00796169" w:rsidP="00F7538E">
                        <w:pPr>
                          <w:rPr>
                            <w:rFonts w:ascii="Arial Narrow" w:hAnsi="Arial Narrow"/>
                            <w:color w:val="244061"/>
                            <w:sz w:val="8"/>
                          </w:rPr>
                        </w:pPr>
                      </w:p>
                      <w:p w14:paraId="5BC9EDB6" w14:textId="77777777" w:rsidR="00796169" w:rsidRDefault="00796169" w:rsidP="00F7538E">
                        <w:pPr>
                          <w:numPr>
                            <w:ilvl w:val="0"/>
                            <w:numId w:val="4"/>
                          </w:numPr>
                          <w:ind w:left="180" w:hanging="180"/>
                          <w:rPr>
                            <w:rFonts w:ascii="Arial Narrow" w:hAnsi="Arial Narrow"/>
                            <w:color w:val="244061"/>
                            <w:sz w:val="20"/>
                          </w:rPr>
                        </w:pPr>
                        <w:r w:rsidRPr="00261127">
                          <w:rPr>
                            <w:rFonts w:ascii="Arial Narrow" w:hAnsi="Arial Narrow"/>
                            <w:color w:val="244061"/>
                            <w:sz w:val="20"/>
                          </w:rPr>
                          <w:t xml:space="preserve">At-risk </w:t>
                        </w:r>
                        <w:r>
                          <w:rPr>
                            <w:rFonts w:ascii="Arial Narrow" w:hAnsi="Arial Narrow"/>
                            <w:color w:val="244061"/>
                            <w:sz w:val="20"/>
                          </w:rPr>
                          <w:t>students are subject to significant social factors that create barriers to educational success including access to healthcare, homelessness, food insecurity, unemployment, violence and substance abuse.</w:t>
                        </w:r>
                      </w:p>
                      <w:p w14:paraId="6CB158F3" w14:textId="77777777" w:rsidR="00796169" w:rsidRDefault="00796169" w:rsidP="00F7538E">
                        <w:pPr>
                          <w:rPr>
                            <w:rFonts w:ascii="Arial Narrow" w:hAnsi="Arial Narrow"/>
                            <w:color w:val="244061"/>
                            <w:sz w:val="20"/>
                          </w:rPr>
                        </w:pPr>
                      </w:p>
                      <w:p w14:paraId="6AAE4974" w14:textId="77777777" w:rsidR="00796169" w:rsidRPr="00261127" w:rsidRDefault="00796169" w:rsidP="00F7538E">
                        <w:pPr>
                          <w:numPr>
                            <w:ilvl w:val="0"/>
                            <w:numId w:val="4"/>
                          </w:numPr>
                          <w:ind w:left="180" w:hanging="180"/>
                          <w:rPr>
                            <w:rFonts w:ascii="Arial Narrow" w:hAnsi="Arial Narrow"/>
                            <w:color w:val="244061"/>
                            <w:sz w:val="20"/>
                          </w:rPr>
                        </w:pPr>
                        <w:r>
                          <w:rPr>
                            <w:rFonts w:ascii="Arial Narrow" w:hAnsi="Arial Narrow"/>
                            <w:color w:val="244061"/>
                            <w:sz w:val="20"/>
                          </w:rPr>
                          <w:t>Inequities in healthcare present barriers that change the trajectory of a student’s life.</w:t>
                        </w:r>
                      </w:p>
                      <w:p w14:paraId="3B44C5A0" w14:textId="77777777" w:rsidR="00796169" w:rsidRPr="00261127" w:rsidRDefault="00796169" w:rsidP="00F7538E">
                        <w:pPr>
                          <w:ind w:right="-198"/>
                          <w:rPr>
                            <w:rFonts w:ascii="Arial Narrow" w:hAnsi="Arial Narrow"/>
                            <w:color w:val="244061"/>
                            <w:sz w:val="20"/>
                          </w:rPr>
                        </w:pPr>
                      </w:p>
                    </w:txbxContent>
                  </v:textbox>
                </v:shape>
                <w10:wrap type="tight"/>
              </v:group>
            </w:pict>
          </mc:Fallback>
        </mc:AlternateContent>
      </w:r>
      <w:r>
        <w:rPr>
          <w:rFonts w:ascii="Century Gothic" w:hAnsi="Century Gothic"/>
          <w:noProof/>
          <w:color w:val="000000"/>
          <w:sz w:val="22"/>
        </w:rPr>
        <mc:AlternateContent>
          <mc:Choice Requires="wpg">
            <w:drawing>
              <wp:anchor distT="0" distB="0" distL="114300" distR="114300" simplePos="0" relativeHeight="251652096" behindDoc="1" locked="0" layoutInCell="1" allowOverlap="1" wp14:anchorId="0F95A032" wp14:editId="7A2F5742">
                <wp:simplePos x="0" y="0"/>
                <wp:positionH relativeFrom="column">
                  <wp:posOffset>228600</wp:posOffset>
                </wp:positionH>
                <wp:positionV relativeFrom="paragraph">
                  <wp:posOffset>69850</wp:posOffset>
                </wp:positionV>
                <wp:extent cx="6610350" cy="2962275"/>
                <wp:effectExtent l="12700" t="19050" r="19050" b="15875"/>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0" cy="2962275"/>
                          <a:chOff x="900" y="4770"/>
                          <a:chExt cx="10410" cy="2505"/>
                        </a:xfrm>
                      </wpg:grpSpPr>
                      <wps:wsp>
                        <wps:cNvPr id="15" name="Rectangle 4"/>
                        <wps:cNvSpPr>
                          <a:spLocks noChangeArrowheads="1"/>
                        </wps:cNvSpPr>
                        <wps:spPr bwMode="auto">
                          <a:xfrm>
                            <a:off x="8100" y="4770"/>
                            <a:ext cx="3210" cy="2505"/>
                          </a:xfrm>
                          <a:prstGeom prst="rect">
                            <a:avLst/>
                          </a:prstGeom>
                          <a:gradFill rotWithShape="0">
                            <a:gsLst>
                              <a:gs pos="0">
                                <a:srgbClr val="9BC1FF"/>
                              </a:gs>
                              <a:gs pos="100000">
                                <a:srgbClr val="3F80CD"/>
                              </a:gs>
                            </a:gsLst>
                            <a:lin ang="5400000"/>
                          </a:gradFill>
                          <a:ln w="19050">
                            <a:solidFill>
                              <a:srgbClr val="4A7EBB"/>
                            </a:solidFill>
                            <a:miter lim="800000"/>
                            <a:headEnd/>
                            <a:tailEnd/>
                          </a:ln>
                          <a:effectLst>
                            <a:outerShdw blurRad="38100" dist="26940" dir="5400000" algn="ctr" rotWithShape="0">
                              <a:srgbClr val="000000">
                                <a:alpha val="35001"/>
                              </a:srgbClr>
                            </a:outerShdw>
                          </a:effectLst>
                        </wps:spPr>
                        <wps:txbx>
                          <w:txbxContent>
                            <w:p w14:paraId="389C062C" w14:textId="77777777" w:rsidR="00796169" w:rsidRDefault="00796169"/>
                          </w:txbxContent>
                        </wps:txbx>
                        <wps:bodyPr rot="0" vert="horz" wrap="square" lIns="91440" tIns="91440" rIns="91440" bIns="91440" anchor="t" anchorCtr="0" upright="1">
                          <a:noAutofit/>
                        </wps:bodyPr>
                      </wps:wsp>
                      <wps:wsp>
                        <wps:cNvPr id="16" name="Rectangle 9"/>
                        <wps:cNvSpPr>
                          <a:spLocks noChangeArrowheads="1"/>
                        </wps:cNvSpPr>
                        <wps:spPr bwMode="auto">
                          <a:xfrm>
                            <a:off x="4500" y="4770"/>
                            <a:ext cx="3225" cy="2505"/>
                          </a:xfrm>
                          <a:prstGeom prst="rect">
                            <a:avLst/>
                          </a:prstGeom>
                          <a:gradFill rotWithShape="0">
                            <a:gsLst>
                              <a:gs pos="0">
                                <a:srgbClr val="9BC1FF"/>
                              </a:gs>
                              <a:gs pos="100000">
                                <a:srgbClr val="3F80CD"/>
                              </a:gs>
                            </a:gsLst>
                            <a:lin ang="5400000"/>
                          </a:gradFill>
                          <a:ln w="19050">
                            <a:solidFill>
                              <a:srgbClr val="4A7EBB"/>
                            </a:solidFill>
                            <a:miter lim="800000"/>
                            <a:headEnd/>
                            <a:tailEnd/>
                          </a:ln>
                          <a:effectLst>
                            <a:outerShdw blurRad="38100" dist="26940" dir="5400000" algn="ctr" rotWithShape="0">
                              <a:srgbClr val="000000">
                                <a:alpha val="35001"/>
                              </a:srgbClr>
                            </a:outerShdw>
                          </a:effectLst>
                        </wps:spPr>
                        <wps:txbx>
                          <w:txbxContent>
                            <w:p w14:paraId="6CEF017E" w14:textId="77777777" w:rsidR="00796169" w:rsidRDefault="00796169" w:rsidP="00F7538E"/>
                          </w:txbxContent>
                        </wps:txbx>
                        <wps:bodyPr rot="0" vert="horz" wrap="square" lIns="91440" tIns="91440" rIns="91440" bIns="91440" anchor="t" anchorCtr="0" upright="1">
                          <a:noAutofit/>
                        </wps:bodyPr>
                      </wps:wsp>
                      <wps:wsp>
                        <wps:cNvPr id="17" name="Rectangle 10"/>
                        <wps:cNvSpPr>
                          <a:spLocks noChangeArrowheads="1"/>
                        </wps:cNvSpPr>
                        <wps:spPr bwMode="auto">
                          <a:xfrm>
                            <a:off x="900" y="4770"/>
                            <a:ext cx="3225" cy="2505"/>
                          </a:xfrm>
                          <a:prstGeom prst="rect">
                            <a:avLst/>
                          </a:prstGeom>
                          <a:gradFill rotWithShape="0">
                            <a:gsLst>
                              <a:gs pos="0">
                                <a:srgbClr val="9BC1FF"/>
                              </a:gs>
                              <a:gs pos="100000">
                                <a:srgbClr val="3F80CD"/>
                              </a:gs>
                            </a:gsLst>
                            <a:lin ang="5400000"/>
                          </a:gradFill>
                          <a:ln w="19050">
                            <a:solidFill>
                              <a:srgbClr val="4A7EBB"/>
                            </a:solidFill>
                            <a:miter lim="800000"/>
                            <a:headEnd/>
                            <a:tailEnd/>
                          </a:ln>
                          <a:effectLst>
                            <a:outerShdw blurRad="38100" dist="26940" dir="5400000" algn="ctr" rotWithShape="0">
                              <a:srgbClr val="000000">
                                <a:alpha val="35001"/>
                              </a:srgbClr>
                            </a:outerShdw>
                          </a:effectLst>
                        </wps:spPr>
                        <wps:txbx>
                          <w:txbxContent>
                            <w:p w14:paraId="67C35A55" w14:textId="77777777" w:rsidR="00796169" w:rsidRDefault="00796169" w:rsidP="00F7538E"/>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5A032" id="Group 13" o:spid="_x0000_s1030" style="position:absolute;left:0;text-align:left;margin-left:18pt;margin-top:5.5pt;width:520.5pt;height:233.25pt;z-index:-251664384" coordorigin="900,4770" coordsize="10410,25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">
                <v:rect id="Rectangle 4" o:spid="_x0000_s1031" style="position:absolute;left:8100;top:4770;width:3210;height:25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GOfIwQAA&#10;ANsAAAAPAAAAZHJzL2Rvd25yZXYueG1sRE9Li8IwEL4L+x/CCN5squAiXaOIIOsDD9aFvQ7N2JRt&#10;JqWJWv31ZkHwNh/fc2aLztbiSq2vHCsYJSkI4sLpiksFP6f1cArCB2SNtWNScCcPi/lHb4aZdjc+&#10;0jUPpYgh7DNUYEJoMil9YciiT1xDHLmzay2GCNtS6hZvMdzWcpymn9JixbHBYEMrQ8VffrEKHrvj&#10;wRdTs7+v80OofneT8vu8VWrQ75ZfIAJ14S1+uTc6zp/A/y/xADl/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nBjnyMEAAADbAAAADwAAAAAAAAAAAAAAAACXAgAAZHJzL2Rvd25y&#10;ZXYueG1sUEsFBgAAAAAEAAQA9QAAAIUDAAAAAA==&#10;" fillcolor="#9bc1ff" strokecolor="#4a7ebb" strokeweight="1.5pt">
                  <v:fill color2="#3f80cd" focus="100%" type="gradient">
                    <o:fill v:ext="view" type="gradientUnscaled"/>
                  </v:fill>
                  <v:shadow on="t" opacity="22938f" mv:blur="38100f" offset="0"/>
                  <v:textbox inset=",7.2pt,,7.2pt">
                    <w:txbxContent>
                      <w:p w14:paraId="389C062C" w14:textId="77777777" w:rsidR="00796169" w:rsidRDefault="00796169"/>
                    </w:txbxContent>
                  </v:textbox>
                </v:rect>
                <v:rect id="Rectangle 9" o:spid="_x0000_s1032" style="position:absolute;left:4500;top:4770;width:3225;height:25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ynm/wQAA&#10;ANsAAAAPAAAAZHJzL2Rvd25yZXYueG1sRE9Ni8IwEL0L+x/CLHiz6QqKVKOIILureLAu7HVoxqbY&#10;TEoTtfrrjSB4m8f7nNmis7W4UOsrxwq+khQEceF0xaWCv8N6MAHhA7LG2jEpuJGHxfyjN8NMuyvv&#10;6ZKHUsQQ9hkqMCE0mZS+MGTRJ64hjtzRtRZDhG0pdYvXGG5rOUzTsbRYcWww2NDKUHHKz1bBfbPf&#10;+WJitrd1vgvV/2ZUfh9/lep/dsspiEBdeItf7h8d54/h+Us8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Mp5v8EAAADbAAAADwAAAAAAAAAAAAAAAACXAgAAZHJzL2Rvd25y&#10;ZXYueG1sUEsFBgAAAAAEAAQA9QAAAIUDAAAAAA==&#10;" fillcolor="#9bc1ff" strokecolor="#4a7ebb" strokeweight="1.5pt">
                  <v:fill color2="#3f80cd" focus="100%" type="gradient">
                    <o:fill v:ext="view" type="gradientUnscaled"/>
                  </v:fill>
                  <v:shadow on="t" opacity="22938f" mv:blur="38100f" offset="0"/>
                  <v:textbox inset=",7.2pt,,7.2pt">
                    <w:txbxContent>
                      <w:p w14:paraId="6CEF017E" w14:textId="77777777" w:rsidR="00796169" w:rsidRDefault="00796169" w:rsidP="00F7538E"/>
                    </w:txbxContent>
                  </v:textbox>
                </v:rect>
                <v:rect id="Rectangle 10" o:spid="_x0000_s1033" style="position:absolute;left:900;top:4770;width:3225;height:25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htwkwQAA&#10;ANsAAAAPAAAAZHJzL2Rvd25yZXYueG1sRE9Li8IwEL4L/ocwwt40dWF3pRpFBFkfeLAKXodmbIrN&#10;pDRRq79+Iyx4m4/vOZNZaytxo8aXjhUMBwkI4tzpkgsFx8OyPwLhA7LGyjEpeJCH2bTbmWCq3Z33&#10;dMtCIWII+xQVmBDqVEqfG7LoB64mjtzZNRZDhE0hdYP3GG4r+Zkk39JiybHBYE0LQ/klu1oFz81+&#10;5/OR2T6W2S6Up81X8XteK/XRa+djEIHa8Bb/u1c6zv+B1y/xADn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4bcJMEAAADbAAAADwAAAAAAAAAAAAAAAACXAgAAZHJzL2Rvd25y&#10;ZXYueG1sUEsFBgAAAAAEAAQA9QAAAIUDAAAAAA==&#10;" fillcolor="#9bc1ff" strokecolor="#4a7ebb" strokeweight="1.5pt">
                  <v:fill color2="#3f80cd" focus="100%" type="gradient">
                    <o:fill v:ext="view" type="gradientUnscaled"/>
                  </v:fill>
                  <v:shadow on="t" opacity="22938f" mv:blur="38100f" offset="0"/>
                  <v:textbox inset=",7.2pt,,7.2pt">
                    <w:txbxContent>
                      <w:p w14:paraId="67C35A55" w14:textId="77777777" w:rsidR="00796169" w:rsidRDefault="00796169" w:rsidP="00F7538E"/>
                    </w:txbxContent>
                  </v:textbox>
                </v:rect>
              </v:group>
            </w:pict>
          </mc:Fallback>
        </mc:AlternateContent>
      </w:r>
      <w:r>
        <w:rPr>
          <w:rFonts w:ascii="Century Gothic" w:hAnsi="Century Gothic"/>
          <w:noProof/>
          <w:color w:val="000000"/>
          <w:sz w:val="22"/>
        </w:rPr>
        <mc:AlternateContent>
          <mc:Choice Requires="wpg">
            <w:drawing>
              <wp:anchor distT="0" distB="0" distL="114300" distR="114300" simplePos="0" relativeHeight="251654144" behindDoc="0" locked="0" layoutInCell="1" allowOverlap="1" wp14:anchorId="0533688E" wp14:editId="203EC084">
                <wp:simplePos x="0" y="0"/>
                <wp:positionH relativeFrom="column">
                  <wp:posOffset>228600</wp:posOffset>
                </wp:positionH>
                <wp:positionV relativeFrom="paragraph">
                  <wp:posOffset>298450</wp:posOffset>
                </wp:positionV>
                <wp:extent cx="6629400" cy="328930"/>
                <wp:effectExtent l="0" t="6350" r="0" b="0"/>
                <wp:wrapTight wrapText="bothSides">
                  <wp:wrapPolygon edited="0">
                    <wp:start x="0" y="-1251"/>
                    <wp:lineTo x="-93" y="625"/>
                    <wp:lineTo x="-124" y="19140"/>
                    <wp:lineTo x="-62" y="26520"/>
                    <wp:lineTo x="21910" y="26520"/>
                    <wp:lineTo x="21910" y="625"/>
                    <wp:lineTo x="21817" y="-1251"/>
                    <wp:lineTo x="0" y="-1251"/>
                  </wp:wrapPolygon>
                </wp:wrapTight>
                <wp:docPr id="1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328930"/>
                          <a:chOff x="900" y="4770"/>
                          <a:chExt cx="10440" cy="518"/>
                        </a:xfrm>
                      </wpg:grpSpPr>
                      <wps:wsp>
                        <wps:cNvPr id="11" name="Text Box 16"/>
                        <wps:cNvSpPr txBox="1">
                          <a:spLocks noChangeArrowheads="1"/>
                        </wps:cNvSpPr>
                        <wps:spPr bwMode="auto">
                          <a:xfrm>
                            <a:off x="4500" y="4770"/>
                            <a:ext cx="3240" cy="518"/>
                          </a:xfrm>
                          <a:prstGeom prst="rect">
                            <a:avLst/>
                          </a:prstGeom>
                          <a:solidFill>
                            <a:srgbClr val="FFFFFF"/>
                          </a:solidFill>
                          <a:ln>
                            <a:noFill/>
                          </a:ln>
                          <a:effectLst>
                            <a:outerShdw blurRad="63500" dist="38099" dir="2700000" algn="ctr" rotWithShape="0">
                              <a:srgbClr val="000000">
                                <a:alpha val="74998"/>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9DE91BF" w14:textId="77777777" w:rsidR="00796169" w:rsidRPr="00154EC5" w:rsidRDefault="00796169">
                              <w:pPr>
                                <w:rPr>
                                  <w:rFonts w:ascii="Arial Narrow" w:hAnsi="Arial Narrow"/>
                                  <w:b/>
                                  <w:sz w:val="22"/>
                                </w:rPr>
                              </w:pPr>
                              <w:r>
                                <w:rPr>
                                  <w:rFonts w:ascii="Arial Narrow" w:hAnsi="Arial Narrow"/>
                                  <w:b/>
                                  <w:sz w:val="22"/>
                                </w:rPr>
                                <w:t>Public Health Needs</w:t>
                              </w:r>
                            </w:p>
                          </w:txbxContent>
                        </wps:txbx>
                        <wps:bodyPr rot="0" vert="horz" wrap="square" lIns="91440" tIns="91440" rIns="91440" bIns="91440" anchor="t" anchorCtr="0" upright="1">
                          <a:noAutofit/>
                        </wps:bodyPr>
                      </wps:wsp>
                      <wps:wsp>
                        <wps:cNvPr id="12" name="Text Box 19"/>
                        <wps:cNvSpPr txBox="1">
                          <a:spLocks noChangeArrowheads="1"/>
                        </wps:cNvSpPr>
                        <wps:spPr bwMode="auto">
                          <a:xfrm>
                            <a:off x="8100" y="4770"/>
                            <a:ext cx="3240" cy="518"/>
                          </a:xfrm>
                          <a:prstGeom prst="rect">
                            <a:avLst/>
                          </a:prstGeom>
                          <a:solidFill>
                            <a:srgbClr val="FFFFFF"/>
                          </a:solidFill>
                          <a:ln>
                            <a:noFill/>
                          </a:ln>
                          <a:effectLst>
                            <a:outerShdw blurRad="63500" dist="38099" dir="2700000" algn="ctr" rotWithShape="0">
                              <a:srgbClr val="000000">
                                <a:alpha val="74998"/>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F7C412A" w14:textId="77777777" w:rsidR="00796169" w:rsidRPr="00154EC5" w:rsidRDefault="00796169" w:rsidP="00F7538E">
                              <w:pPr>
                                <w:rPr>
                                  <w:rFonts w:ascii="Arial Narrow" w:hAnsi="Arial Narrow"/>
                                  <w:b/>
                                  <w:sz w:val="22"/>
                                </w:rPr>
                              </w:pPr>
                              <w:r>
                                <w:rPr>
                                  <w:rFonts w:ascii="Arial Narrow" w:hAnsi="Arial Narrow"/>
                                  <w:b/>
                                  <w:sz w:val="22"/>
                                </w:rPr>
                                <w:t xml:space="preserve">Poor Learning Outcomes </w:t>
                              </w:r>
                            </w:p>
                          </w:txbxContent>
                        </wps:txbx>
                        <wps:bodyPr rot="0" vert="horz" wrap="square" lIns="91440" tIns="91440" rIns="91440" bIns="91440" anchor="t" anchorCtr="0" upright="1">
                          <a:noAutofit/>
                        </wps:bodyPr>
                      </wps:wsp>
                      <wps:wsp>
                        <wps:cNvPr id="13" name="Text Box 20"/>
                        <wps:cNvSpPr txBox="1">
                          <a:spLocks noChangeArrowheads="1"/>
                        </wps:cNvSpPr>
                        <wps:spPr bwMode="auto">
                          <a:xfrm>
                            <a:off x="900" y="4770"/>
                            <a:ext cx="3240" cy="518"/>
                          </a:xfrm>
                          <a:prstGeom prst="rect">
                            <a:avLst/>
                          </a:prstGeom>
                          <a:solidFill>
                            <a:srgbClr val="FFFFFF"/>
                          </a:solidFill>
                          <a:ln>
                            <a:noFill/>
                          </a:ln>
                          <a:effectLst>
                            <a:outerShdw blurRad="63500" dist="38099" dir="2700000" algn="ctr" rotWithShape="0">
                              <a:srgbClr val="000000">
                                <a:alpha val="74998"/>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FAF8122" w14:textId="77777777" w:rsidR="00796169" w:rsidRPr="00154EC5" w:rsidRDefault="00796169" w:rsidP="00F7538E">
                              <w:pPr>
                                <w:rPr>
                                  <w:rFonts w:ascii="Arial Narrow" w:hAnsi="Arial Narrow"/>
                                  <w:b/>
                                  <w:sz w:val="22"/>
                                </w:rPr>
                              </w:pPr>
                              <w:r w:rsidRPr="00154EC5">
                                <w:rPr>
                                  <w:rFonts w:ascii="Arial Narrow" w:hAnsi="Arial Narrow"/>
                                  <w:b/>
                                  <w:sz w:val="22"/>
                                </w:rPr>
                                <w:t>High Risk Student Population</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33688E" id="Group 21" o:spid="_x0000_s1034" style="position:absolute;left:0;text-align:left;margin-left:18pt;margin-top:23.5pt;width:522pt;height:25.9pt;z-index:251654144" coordorigin="900,4770" coordsize="10440,51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">
                <v:shape id="Text Box 16" o:spid="_x0000_s1035" type="#_x0000_t202" style="position:absolute;left:4500;top:4770;width:3240;height:5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aZmtwQAA&#10;ANsAAAAPAAAAZHJzL2Rvd25yZXYueG1sRE9Na8JAEL0X/A/LCL3VjUVKia4iakMPUmkqnofsJBvM&#10;zobsGpN/7xYKvc3jfc5qM9hG9NT52rGC+SwBQVw4XXOl4Pzz8fIOwgdkjY1jUjCSh8168rTCVLs7&#10;f1Ofh0rEEPYpKjAhtKmUvjBk0c9cSxy50nUWQ4RdJXWH9xhuG/maJG/SYs2xwWBLO0PFNb9ZBeVp&#10;f1kcv7zxeXM6hCwrx2zslXqeDtsliEBD+Bf/uT91nD+H31/iAXL9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mmZrcEAAADbAAAADwAAAAAAAAAAAAAAAACXAgAAZHJzL2Rvd25y&#10;ZXYueG1sUEsFBgAAAAAEAAQA9QAAAIUDAAAAAA==&#10;" stroked="f">
                  <v:shadow on="t" opacity="49150f"/>
                  <v:textbox inset=",7.2pt,,7.2pt">
                    <w:txbxContent>
                      <w:p w14:paraId="19DE91BF" w14:textId="77777777" w:rsidR="00796169" w:rsidRPr="00154EC5" w:rsidRDefault="00796169">
                        <w:pPr>
                          <w:rPr>
                            <w:rFonts w:ascii="Arial Narrow" w:hAnsi="Arial Narrow"/>
                            <w:b/>
                            <w:sz w:val="22"/>
                          </w:rPr>
                        </w:pPr>
                        <w:r>
                          <w:rPr>
                            <w:rFonts w:ascii="Arial Narrow" w:hAnsi="Arial Narrow"/>
                            <w:b/>
                            <w:sz w:val="22"/>
                          </w:rPr>
                          <w:t>Public Health Needs</w:t>
                        </w:r>
                      </w:p>
                    </w:txbxContent>
                  </v:textbox>
                </v:shape>
                <v:shape id="Text Box 19" o:spid="_x0000_s1036" type="#_x0000_t202" style="position:absolute;left:8100;top:4770;width:3240;height:5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uwfawQAA&#10;ANsAAAAPAAAAZHJzL2Rvd25yZXYueG1sRE9Na8JAEL0X/A/LCL3VjSKlRFcRbUMPUmkqnofsJBvM&#10;zobsGpN/7xYKvc3jfc56O9hG9NT52rGC+SwBQVw4XXOl4Pzz8fIGwgdkjY1jUjCSh+1m8rTGVLs7&#10;f1Ofh0rEEPYpKjAhtKmUvjBk0c9cSxy50nUWQ4RdJXWH9xhuG7lIkldpsebYYLClvaHimt+sgvJ0&#10;uCyPX974vDm9hywrx2zslXqeDrsViEBD+Bf/uT91nL+A31/iAXLz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9rsH2sEAAADbAAAADwAAAAAAAAAAAAAAAACXAgAAZHJzL2Rvd25y&#10;ZXYueG1sUEsFBgAAAAAEAAQA9QAAAIUDAAAAAA==&#10;" stroked="f">
                  <v:shadow on="t" opacity="49150f"/>
                  <v:textbox inset=",7.2pt,,7.2pt">
                    <w:txbxContent>
                      <w:p w14:paraId="6F7C412A" w14:textId="77777777" w:rsidR="00796169" w:rsidRPr="00154EC5" w:rsidRDefault="00796169" w:rsidP="00F7538E">
                        <w:pPr>
                          <w:rPr>
                            <w:rFonts w:ascii="Arial Narrow" w:hAnsi="Arial Narrow"/>
                            <w:b/>
                            <w:sz w:val="22"/>
                          </w:rPr>
                        </w:pPr>
                        <w:r>
                          <w:rPr>
                            <w:rFonts w:ascii="Arial Narrow" w:hAnsi="Arial Narrow"/>
                            <w:b/>
                            <w:sz w:val="22"/>
                          </w:rPr>
                          <w:t xml:space="preserve">Poor Learning Outcomes </w:t>
                        </w:r>
                      </w:p>
                    </w:txbxContent>
                  </v:textbox>
                </v:shape>
                <v:shape id="Text Box 20" o:spid="_x0000_s1037" type="#_x0000_t202" style="position:absolute;left:900;top:4770;width:3240;height:5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96JBwgAA&#10;ANsAAAAPAAAAZHJzL2Rvd25yZXYueG1sRE9Na8JAEL0L/odlhN50U1tEoquU1oYeitJYeh6yk2ww&#10;Oxuy25j8+64g9DaP9znb/WAb0VPna8cKHhcJCOLC6ZorBd/n9/kahA/IGhvHpGAkD/vddLLFVLsr&#10;f1Gfh0rEEPYpKjAhtKmUvjBk0S9cSxy50nUWQ4RdJXWH1xhuG7lMkpW0WHNsMNjSq6Hikv9aBeXp&#10;7ef58+iNz5vTIWRZOWZjr9TDbHjZgAg0hH/x3f2h4/wnuP0SD5C7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n3okHCAAAA2wAAAA8AAAAAAAAAAAAAAAAAlwIAAGRycy9kb3du&#10;cmV2LnhtbFBLBQYAAAAABAAEAPUAAACGAwAAAAA=&#10;" stroked="f">
                  <v:shadow on="t" opacity="49150f"/>
                  <v:textbox inset=",7.2pt,,7.2pt">
                    <w:txbxContent>
                      <w:p w14:paraId="0FAF8122" w14:textId="77777777" w:rsidR="00796169" w:rsidRPr="00154EC5" w:rsidRDefault="00796169" w:rsidP="00F7538E">
                        <w:pPr>
                          <w:rPr>
                            <w:rFonts w:ascii="Arial Narrow" w:hAnsi="Arial Narrow"/>
                            <w:b/>
                            <w:sz w:val="22"/>
                          </w:rPr>
                        </w:pPr>
                        <w:r w:rsidRPr="00154EC5">
                          <w:rPr>
                            <w:rFonts w:ascii="Arial Narrow" w:hAnsi="Arial Narrow"/>
                            <w:b/>
                            <w:sz w:val="22"/>
                          </w:rPr>
                          <w:t>High Risk Student Population</w:t>
                        </w:r>
                      </w:p>
                    </w:txbxContent>
                  </v:textbox>
                </v:shape>
                <w10:wrap type="tight"/>
              </v:group>
            </w:pict>
          </mc:Fallback>
        </mc:AlternateContent>
      </w:r>
    </w:p>
    <w:p w14:paraId="7D84EC61" w14:textId="77777777" w:rsidR="00F7538E" w:rsidRDefault="00F7538E" w:rsidP="00F7538E">
      <w:pPr>
        <w:jc w:val="both"/>
        <w:rPr>
          <w:rFonts w:ascii="Century Gothic" w:hAnsi="Century Gothic"/>
          <w:color w:val="000000"/>
          <w:sz w:val="22"/>
        </w:rPr>
      </w:pPr>
    </w:p>
    <w:p w14:paraId="6F6D4630" w14:textId="77777777" w:rsidR="00F7538E" w:rsidRDefault="00F7538E" w:rsidP="00F7538E">
      <w:pPr>
        <w:jc w:val="both"/>
        <w:rPr>
          <w:rFonts w:ascii="Century Gothic" w:hAnsi="Century Gothic"/>
          <w:color w:val="000000"/>
          <w:sz w:val="22"/>
        </w:rPr>
      </w:pPr>
    </w:p>
    <w:p w14:paraId="4E2A9081" w14:textId="77777777" w:rsidR="00F7538E" w:rsidRDefault="00F7538E" w:rsidP="00F7538E">
      <w:pPr>
        <w:jc w:val="both"/>
        <w:rPr>
          <w:rFonts w:ascii="Century Gothic" w:hAnsi="Century Gothic"/>
          <w:color w:val="000000"/>
          <w:sz w:val="22"/>
        </w:rPr>
      </w:pPr>
    </w:p>
    <w:p w14:paraId="51F68273" w14:textId="77777777" w:rsidR="00F7538E" w:rsidRDefault="00F7538E" w:rsidP="00F7538E">
      <w:pPr>
        <w:jc w:val="both"/>
        <w:rPr>
          <w:rFonts w:ascii="Century Gothic" w:hAnsi="Century Gothic"/>
          <w:color w:val="000000"/>
          <w:sz w:val="22"/>
        </w:rPr>
      </w:pPr>
    </w:p>
    <w:p w14:paraId="78F74A98" w14:textId="77777777" w:rsidR="00F7538E" w:rsidRDefault="00F7538E" w:rsidP="00F7538E">
      <w:pPr>
        <w:jc w:val="both"/>
        <w:rPr>
          <w:rFonts w:ascii="Century Gothic" w:hAnsi="Century Gothic"/>
          <w:color w:val="000000"/>
          <w:sz w:val="22"/>
        </w:rPr>
      </w:pPr>
    </w:p>
    <w:p w14:paraId="41F59ABC" w14:textId="77777777" w:rsidR="00F7538E" w:rsidRDefault="00F7538E" w:rsidP="00F7538E">
      <w:pPr>
        <w:jc w:val="both"/>
        <w:rPr>
          <w:rFonts w:ascii="Century Gothic" w:hAnsi="Century Gothic"/>
          <w:color w:val="000000"/>
          <w:sz w:val="22"/>
        </w:rPr>
      </w:pPr>
    </w:p>
    <w:p w14:paraId="063DFF55" w14:textId="77777777" w:rsidR="00F7538E" w:rsidRDefault="00F7538E" w:rsidP="00F7538E">
      <w:pPr>
        <w:jc w:val="both"/>
        <w:rPr>
          <w:rFonts w:ascii="Century Gothic" w:hAnsi="Century Gothic"/>
          <w:color w:val="000000"/>
          <w:sz w:val="22"/>
        </w:rPr>
      </w:pPr>
    </w:p>
    <w:p w14:paraId="13791BF9" w14:textId="77777777" w:rsidR="00F7538E" w:rsidRDefault="00F7538E" w:rsidP="00F7538E">
      <w:pPr>
        <w:jc w:val="both"/>
        <w:rPr>
          <w:rFonts w:ascii="Century Gothic" w:hAnsi="Century Gothic"/>
          <w:color w:val="000000"/>
          <w:sz w:val="22"/>
        </w:rPr>
      </w:pPr>
    </w:p>
    <w:p w14:paraId="2832ECDC" w14:textId="77777777" w:rsidR="00F7538E" w:rsidRDefault="00F7538E" w:rsidP="00F7538E">
      <w:pPr>
        <w:jc w:val="both"/>
        <w:rPr>
          <w:rFonts w:ascii="Century Gothic" w:hAnsi="Century Gothic"/>
          <w:color w:val="000000"/>
          <w:sz w:val="22"/>
        </w:rPr>
      </w:pPr>
    </w:p>
    <w:p w14:paraId="44B57FC0" w14:textId="77777777" w:rsidR="00F7538E" w:rsidRDefault="00F7538E" w:rsidP="00F7538E">
      <w:pPr>
        <w:jc w:val="both"/>
        <w:rPr>
          <w:rFonts w:ascii="Century Gothic" w:hAnsi="Century Gothic"/>
          <w:color w:val="000000"/>
          <w:sz w:val="22"/>
        </w:rPr>
      </w:pPr>
    </w:p>
    <w:p w14:paraId="01F2BBB3" w14:textId="77777777" w:rsidR="00F7538E" w:rsidRDefault="00F7538E" w:rsidP="00F7538E">
      <w:pPr>
        <w:jc w:val="both"/>
        <w:rPr>
          <w:rFonts w:ascii="Century Gothic" w:hAnsi="Century Gothic"/>
          <w:color w:val="000000"/>
          <w:sz w:val="22"/>
        </w:rPr>
      </w:pPr>
    </w:p>
    <w:p w14:paraId="5817786D" w14:textId="77777777" w:rsidR="00F7538E" w:rsidRDefault="00F7538E" w:rsidP="00F7538E">
      <w:pPr>
        <w:jc w:val="both"/>
        <w:rPr>
          <w:rFonts w:ascii="Century Gothic" w:hAnsi="Century Gothic"/>
          <w:color w:val="000000"/>
          <w:sz w:val="22"/>
        </w:rPr>
      </w:pPr>
    </w:p>
    <w:p w14:paraId="1773C27F" w14:textId="77777777" w:rsidR="00F7538E" w:rsidRDefault="00F7538E" w:rsidP="00F7538E">
      <w:pPr>
        <w:jc w:val="both"/>
        <w:rPr>
          <w:rFonts w:ascii="Century Gothic" w:hAnsi="Century Gothic"/>
          <w:color w:val="000000"/>
          <w:sz w:val="22"/>
        </w:rPr>
      </w:pPr>
    </w:p>
    <w:p w14:paraId="4EF944E6" w14:textId="77777777" w:rsidR="00F7538E" w:rsidRDefault="00F7538E" w:rsidP="00F7538E">
      <w:pPr>
        <w:jc w:val="both"/>
        <w:rPr>
          <w:rFonts w:ascii="Century Gothic" w:hAnsi="Century Gothic"/>
          <w:color w:val="000000"/>
          <w:sz w:val="6"/>
        </w:rPr>
      </w:pPr>
    </w:p>
    <w:p w14:paraId="4BD4FF53" w14:textId="77777777" w:rsidR="00F7538E" w:rsidRPr="0006397C" w:rsidRDefault="00F7538E" w:rsidP="00F7538E">
      <w:pPr>
        <w:jc w:val="both"/>
        <w:rPr>
          <w:rFonts w:ascii="Century Gothic" w:hAnsi="Century Gothic"/>
          <w:color w:val="000000"/>
          <w:sz w:val="6"/>
        </w:rPr>
      </w:pPr>
    </w:p>
    <w:p w14:paraId="4553EFD7" w14:textId="77777777" w:rsidR="00F7538E" w:rsidRDefault="00F7538E" w:rsidP="00F7538E">
      <w:pPr>
        <w:jc w:val="both"/>
        <w:rPr>
          <w:rFonts w:ascii="Arial Narrow" w:hAnsi="Arial Narrow"/>
          <w:color w:val="000000"/>
          <w:sz w:val="22"/>
        </w:rPr>
      </w:pPr>
      <w:r>
        <w:rPr>
          <w:rFonts w:ascii="Arial Narrow" w:hAnsi="Arial Narrow"/>
          <w:color w:val="000000"/>
          <w:sz w:val="22"/>
        </w:rPr>
        <w:t>While t</w:t>
      </w:r>
      <w:r w:rsidRPr="00E50554">
        <w:rPr>
          <w:rFonts w:ascii="Arial Narrow" w:hAnsi="Arial Narrow"/>
          <w:color w:val="000000"/>
          <w:sz w:val="22"/>
        </w:rPr>
        <w:t>hese issues</w:t>
      </w:r>
      <w:r>
        <w:rPr>
          <w:rFonts w:ascii="Arial Narrow" w:hAnsi="Arial Narrow"/>
          <w:color w:val="000000"/>
          <w:sz w:val="22"/>
        </w:rPr>
        <w:t xml:space="preserve"> are not unique to New Bedford, the convergence of benefits, timing, alignment, community resources and opportunity presents an exciting prospect for this city and its school system right now.</w:t>
      </w:r>
    </w:p>
    <w:p w14:paraId="4024D908" w14:textId="77777777" w:rsidR="00F7538E" w:rsidRPr="00431083" w:rsidRDefault="00F7538E" w:rsidP="00F7538E">
      <w:pPr>
        <w:jc w:val="both"/>
        <w:rPr>
          <w:rFonts w:ascii="Arial Narrow" w:hAnsi="Arial Narrow"/>
          <w:color w:val="000000"/>
          <w:sz w:val="10"/>
        </w:rPr>
      </w:pPr>
    </w:p>
    <w:p w14:paraId="60A6DE26" w14:textId="77777777" w:rsidR="00F7538E" w:rsidRPr="00E50554" w:rsidRDefault="00F7538E" w:rsidP="00F7538E">
      <w:pPr>
        <w:jc w:val="center"/>
        <w:rPr>
          <w:rFonts w:ascii="Arial Narrow" w:hAnsi="Arial Narrow"/>
          <w:b/>
          <w:color w:val="000000"/>
          <w:sz w:val="22"/>
        </w:rPr>
      </w:pPr>
      <w:r w:rsidRPr="00E50554">
        <w:rPr>
          <w:rFonts w:ascii="Arial Narrow" w:hAnsi="Arial Narrow"/>
          <w:b/>
          <w:color w:val="000000"/>
          <w:sz w:val="22"/>
        </w:rPr>
        <w:t>A school based health center</w:t>
      </w:r>
      <w:r>
        <w:rPr>
          <w:rFonts w:ascii="Arial Narrow" w:hAnsi="Arial Narrow"/>
          <w:b/>
          <w:color w:val="000000"/>
          <w:sz w:val="22"/>
        </w:rPr>
        <w:t xml:space="preserve"> (SBHC)</w:t>
      </w:r>
      <w:r w:rsidRPr="00E50554">
        <w:rPr>
          <w:rFonts w:ascii="Arial Narrow" w:hAnsi="Arial Narrow"/>
          <w:b/>
          <w:color w:val="000000"/>
          <w:sz w:val="22"/>
        </w:rPr>
        <w:t xml:space="preserve"> located inside of New Bedford High School can be an important part of the solution.</w:t>
      </w:r>
    </w:p>
    <w:p w14:paraId="7CA53443" w14:textId="77777777" w:rsidR="00F7538E" w:rsidRPr="00431083" w:rsidRDefault="00F7538E" w:rsidP="00F7538E">
      <w:pPr>
        <w:jc w:val="both"/>
        <w:rPr>
          <w:rFonts w:ascii="Arial Narrow" w:hAnsi="Arial Narrow"/>
          <w:color w:val="000000"/>
          <w:sz w:val="10"/>
        </w:rPr>
      </w:pPr>
    </w:p>
    <w:p w14:paraId="68D2F416" w14:textId="7ACAAE68" w:rsidR="00F7538E" w:rsidRPr="00E133BE" w:rsidRDefault="00F7538E" w:rsidP="00F7538E">
      <w:pPr>
        <w:jc w:val="both"/>
        <w:textAlignment w:val="baseline"/>
        <w:rPr>
          <w:rFonts w:ascii="Arial Narrow" w:hAnsi="Arial Narrow"/>
          <w:color w:val="000000"/>
          <w:sz w:val="22"/>
          <w:szCs w:val="22"/>
        </w:rPr>
      </w:pPr>
      <w:r w:rsidRPr="00E133BE">
        <w:rPr>
          <w:rFonts w:ascii="Arial Narrow" w:hAnsi="Arial Narrow"/>
          <w:color w:val="000000"/>
          <w:sz w:val="22"/>
        </w:rPr>
        <w:t>As a one-stop shop for an a</w:t>
      </w:r>
      <w:r w:rsidR="00181B3E">
        <w:rPr>
          <w:rFonts w:ascii="Arial Narrow" w:hAnsi="Arial Narrow"/>
          <w:color w:val="000000"/>
          <w:sz w:val="22"/>
        </w:rPr>
        <w:t>rray of health care services, a</w:t>
      </w:r>
      <w:r w:rsidRPr="00E133BE">
        <w:rPr>
          <w:rFonts w:ascii="Arial Narrow" w:hAnsi="Arial Narrow"/>
          <w:color w:val="000000"/>
          <w:sz w:val="22"/>
        </w:rPr>
        <w:t xml:space="preserve"> SBHC can provide comprehensive physicals, sick visits, dental exams, counseling and social services.  Unli</w:t>
      </w:r>
      <w:r w:rsidR="00181B3E">
        <w:rPr>
          <w:rFonts w:ascii="Arial Narrow" w:hAnsi="Arial Narrow"/>
          <w:color w:val="000000"/>
          <w:sz w:val="22"/>
        </w:rPr>
        <w:t>ke the school nurse’s office, a</w:t>
      </w:r>
      <w:r w:rsidRPr="00E133BE">
        <w:rPr>
          <w:rFonts w:ascii="Arial Narrow" w:hAnsi="Arial Narrow"/>
          <w:color w:val="000000"/>
          <w:sz w:val="22"/>
        </w:rPr>
        <w:t xml:space="preserve"> SBHC is staffed </w:t>
      </w:r>
      <w:r w:rsidRPr="00E133BE">
        <w:rPr>
          <w:rFonts w:ascii="Arial Narrow" w:hAnsi="Arial Narrow"/>
          <w:color w:val="000000"/>
          <w:sz w:val="22"/>
          <w:szCs w:val="22"/>
        </w:rPr>
        <w:t>independently and functions as its own entity that is able to provide a higher level of care in a safe, accessible space. Often times, SBHCs function as satellite offices of a community health center or local health system and are staffed by nurse practitioners, mental health providers and community health workers who provide outreach to high-risk, high-need youth and their families.</w:t>
      </w:r>
    </w:p>
    <w:p w14:paraId="7FEAD2AB" w14:textId="77777777" w:rsidR="00F7538E" w:rsidRPr="00E133BE" w:rsidRDefault="00F7538E" w:rsidP="00F7538E">
      <w:pPr>
        <w:jc w:val="both"/>
        <w:textAlignment w:val="baseline"/>
        <w:rPr>
          <w:rFonts w:ascii="Arial Narrow" w:hAnsi="Arial Narrow"/>
          <w:color w:val="000000"/>
          <w:sz w:val="22"/>
          <w:szCs w:val="22"/>
        </w:rPr>
      </w:pPr>
    </w:p>
    <w:p w14:paraId="6EA0F2CA" w14:textId="77777777" w:rsidR="00F7538E" w:rsidRPr="00610558" w:rsidRDefault="00F7538E" w:rsidP="00F7538E">
      <w:pPr>
        <w:shd w:val="clear" w:color="auto" w:fill="548DD4"/>
        <w:jc w:val="both"/>
        <w:textAlignment w:val="baseline"/>
        <w:rPr>
          <w:rFonts w:ascii="Century Gothic" w:hAnsi="Century Gothic"/>
          <w:b/>
          <w:color w:val="FFFFFF"/>
          <w:sz w:val="32"/>
          <w:szCs w:val="22"/>
        </w:rPr>
      </w:pPr>
      <w:r w:rsidRPr="00610558">
        <w:rPr>
          <w:rFonts w:ascii="Century Gothic" w:hAnsi="Century Gothic"/>
          <w:b/>
          <w:color w:val="FFFFFF"/>
          <w:sz w:val="32"/>
          <w:szCs w:val="22"/>
        </w:rPr>
        <w:t>Benefits</w:t>
      </w:r>
    </w:p>
    <w:p w14:paraId="2F8F1536" w14:textId="77777777" w:rsidR="00F7538E" w:rsidRDefault="00F7538E" w:rsidP="00F7538E">
      <w:pPr>
        <w:jc w:val="both"/>
        <w:textAlignment w:val="baseline"/>
        <w:rPr>
          <w:rFonts w:ascii="Arial Narrow" w:hAnsi="Arial Narrow"/>
          <w:color w:val="000000"/>
          <w:sz w:val="4"/>
          <w:szCs w:val="22"/>
        </w:rPr>
      </w:pPr>
    </w:p>
    <w:p w14:paraId="1F2D8CC4" w14:textId="77777777" w:rsidR="00F7538E" w:rsidRPr="00610558" w:rsidRDefault="00F7538E" w:rsidP="00F7538E">
      <w:pPr>
        <w:jc w:val="both"/>
        <w:textAlignment w:val="baseline"/>
        <w:rPr>
          <w:rFonts w:ascii="Arial Narrow" w:hAnsi="Arial Narrow"/>
          <w:color w:val="000000"/>
          <w:sz w:val="4"/>
          <w:szCs w:val="22"/>
        </w:rPr>
      </w:pPr>
    </w:p>
    <w:p w14:paraId="317DEE01" w14:textId="4C91CA09" w:rsidR="00F7538E" w:rsidRDefault="00584DC9" w:rsidP="00F7538E">
      <w:pPr>
        <w:jc w:val="both"/>
        <w:textAlignment w:val="baseline"/>
        <w:rPr>
          <w:rFonts w:ascii="Arial Narrow" w:hAnsi="Arial Narrow"/>
          <w:color w:val="000000"/>
          <w:sz w:val="22"/>
          <w:szCs w:val="22"/>
        </w:rPr>
      </w:pPr>
      <w:r>
        <w:rPr>
          <w:rFonts w:ascii="Arial Narrow" w:hAnsi="Arial Narrow"/>
          <w:color w:val="000000"/>
          <w:sz w:val="22"/>
          <w:szCs w:val="22"/>
        </w:rPr>
        <w:t>A</w:t>
      </w:r>
      <w:r w:rsidR="00F7538E">
        <w:rPr>
          <w:rFonts w:ascii="Arial Narrow" w:hAnsi="Arial Narrow"/>
          <w:color w:val="000000"/>
          <w:sz w:val="22"/>
          <w:szCs w:val="22"/>
        </w:rPr>
        <w:t xml:space="preserve"> SBHC inside</w:t>
      </w:r>
      <w:r w:rsidR="00903AC0">
        <w:rPr>
          <w:rFonts w:ascii="Arial Narrow" w:hAnsi="Arial Narrow"/>
          <w:color w:val="000000"/>
          <w:sz w:val="22"/>
          <w:szCs w:val="22"/>
        </w:rPr>
        <w:t xml:space="preserve"> of New Bedford High School would</w:t>
      </w:r>
      <w:r w:rsidR="00F7538E">
        <w:rPr>
          <w:rFonts w:ascii="Arial Narrow" w:hAnsi="Arial Narrow"/>
          <w:color w:val="000000"/>
          <w:sz w:val="22"/>
          <w:szCs w:val="22"/>
        </w:rPr>
        <w:t xml:space="preserve"> provide a range of benefits, including:</w:t>
      </w:r>
    </w:p>
    <w:p w14:paraId="47207C0C" w14:textId="77777777" w:rsidR="00F7538E" w:rsidRPr="003F54C9" w:rsidRDefault="00F7538E" w:rsidP="00F7538E">
      <w:pPr>
        <w:jc w:val="both"/>
        <w:textAlignment w:val="baseline"/>
        <w:rPr>
          <w:rFonts w:ascii="Arial Narrow" w:hAnsi="Arial Narrow"/>
          <w:color w:val="000000"/>
          <w:sz w:val="4"/>
          <w:szCs w:val="22"/>
        </w:rPr>
      </w:pPr>
    </w:p>
    <w:p w14:paraId="4443B07A" w14:textId="77777777" w:rsidR="00F7538E" w:rsidRPr="00E133BE" w:rsidRDefault="00F7538E" w:rsidP="00F7538E">
      <w:pPr>
        <w:numPr>
          <w:ilvl w:val="0"/>
          <w:numId w:val="7"/>
        </w:numPr>
        <w:shd w:val="clear" w:color="auto" w:fill="FFFFFF"/>
        <w:jc w:val="both"/>
        <w:textAlignment w:val="baseline"/>
        <w:rPr>
          <w:rFonts w:ascii="Arial Narrow" w:hAnsi="Arial Narrow"/>
          <w:color w:val="000000"/>
          <w:sz w:val="22"/>
          <w:szCs w:val="22"/>
        </w:rPr>
      </w:pPr>
      <w:r>
        <w:rPr>
          <w:rFonts w:ascii="Arial Narrow" w:hAnsi="Arial Narrow"/>
          <w:b/>
          <w:bCs/>
          <w:color w:val="000000"/>
          <w:sz w:val="22"/>
          <w:szCs w:val="22"/>
          <w:shd w:val="clear" w:color="auto" w:fill="FFFFFF"/>
        </w:rPr>
        <w:t>A</w:t>
      </w:r>
      <w:r w:rsidRPr="00E133BE">
        <w:rPr>
          <w:rFonts w:ascii="Arial Narrow" w:hAnsi="Arial Narrow"/>
          <w:b/>
          <w:bCs/>
          <w:color w:val="000000"/>
          <w:sz w:val="22"/>
          <w:szCs w:val="22"/>
          <w:shd w:val="clear" w:color="auto" w:fill="FFFFFF"/>
        </w:rPr>
        <w:t xml:space="preserve">ccess </w:t>
      </w:r>
      <w:r>
        <w:rPr>
          <w:rFonts w:ascii="Arial Narrow" w:hAnsi="Arial Narrow"/>
          <w:color w:val="000000"/>
          <w:sz w:val="22"/>
          <w:szCs w:val="22"/>
          <w:shd w:val="clear" w:color="auto" w:fill="FFFFFF"/>
        </w:rPr>
        <w:t>–</w:t>
      </w:r>
      <w:r w:rsidRPr="00E133BE">
        <w:rPr>
          <w:rFonts w:ascii="Arial Narrow" w:hAnsi="Arial Narrow"/>
          <w:color w:val="000000"/>
          <w:sz w:val="22"/>
          <w:szCs w:val="22"/>
          <w:shd w:val="clear" w:color="auto" w:fill="FFFFFF"/>
        </w:rPr>
        <w:t xml:space="preserve"> </w:t>
      </w:r>
      <w:r w:rsidR="00903AC0">
        <w:rPr>
          <w:rFonts w:ascii="Arial Narrow" w:hAnsi="Arial Narrow"/>
          <w:color w:val="000000"/>
          <w:sz w:val="22"/>
          <w:szCs w:val="22"/>
          <w:shd w:val="clear" w:color="auto" w:fill="FFFFFF"/>
        </w:rPr>
        <w:t>SBHCs</w:t>
      </w:r>
      <w:r>
        <w:rPr>
          <w:rFonts w:ascii="Arial Narrow" w:hAnsi="Arial Narrow"/>
          <w:color w:val="000000"/>
          <w:sz w:val="22"/>
          <w:szCs w:val="22"/>
          <w:shd w:val="clear" w:color="auto" w:fill="FFFFFF"/>
        </w:rPr>
        <w:t xml:space="preserve"> </w:t>
      </w:r>
      <w:r w:rsidRPr="00E133BE">
        <w:rPr>
          <w:rFonts w:ascii="Arial Narrow" w:hAnsi="Arial Narrow"/>
          <w:color w:val="000000"/>
          <w:sz w:val="22"/>
          <w:szCs w:val="22"/>
          <w:shd w:val="clear" w:color="auto" w:fill="FFFFFF"/>
        </w:rPr>
        <w:t>improve access to primary care, dental, and mental health services espec</w:t>
      </w:r>
      <w:r>
        <w:rPr>
          <w:rFonts w:ascii="Arial Narrow" w:hAnsi="Arial Narrow"/>
          <w:color w:val="000000"/>
          <w:sz w:val="22"/>
          <w:szCs w:val="22"/>
          <w:shd w:val="clear" w:color="auto" w:fill="FFFFFF"/>
        </w:rPr>
        <w:t>ially for high-risk populations</w:t>
      </w:r>
      <w:r w:rsidR="007A4D82">
        <w:rPr>
          <w:rFonts w:ascii="Arial Narrow" w:hAnsi="Arial Narrow"/>
          <w:color w:val="000000"/>
          <w:sz w:val="22"/>
          <w:szCs w:val="13"/>
          <w:shd w:val="clear" w:color="auto" w:fill="FFFFFF"/>
          <w:vertAlign w:val="superscript"/>
        </w:rPr>
        <w:t xml:space="preserve"> </w:t>
      </w:r>
      <w:r w:rsidR="007A4D82" w:rsidRPr="007A4D82">
        <w:rPr>
          <w:rFonts w:ascii="Arial Narrow" w:hAnsi="Arial Narrow"/>
          <w:color w:val="000000"/>
          <w:sz w:val="22"/>
          <w:szCs w:val="13"/>
          <w:shd w:val="clear" w:color="auto" w:fill="FFFFFF"/>
        </w:rPr>
        <w:t>improving health equity.</w:t>
      </w:r>
      <w:r w:rsidR="007A4D82" w:rsidRPr="007A4D82">
        <w:rPr>
          <w:rFonts w:ascii="Arial Narrow" w:hAnsi="Arial Narrow"/>
          <w:color w:val="000000"/>
          <w:sz w:val="22"/>
          <w:szCs w:val="13"/>
          <w:shd w:val="clear" w:color="auto" w:fill="FFFFFF"/>
          <w:vertAlign w:val="superscript"/>
        </w:rPr>
        <w:t>4</w:t>
      </w:r>
      <w:r w:rsidR="007A4D82" w:rsidRPr="007A4D82">
        <w:rPr>
          <w:rFonts w:ascii="Arial Narrow" w:hAnsi="Arial Narrow"/>
          <w:color w:val="000000"/>
          <w:sz w:val="22"/>
          <w:szCs w:val="13"/>
          <w:shd w:val="clear" w:color="auto" w:fill="FFFFFF"/>
        </w:rPr>
        <w:t xml:space="preserve"> </w:t>
      </w:r>
    </w:p>
    <w:p w14:paraId="73D6032C" w14:textId="77777777" w:rsidR="00F7538E" w:rsidRDefault="00F7538E" w:rsidP="00F7538E">
      <w:pPr>
        <w:numPr>
          <w:ilvl w:val="0"/>
          <w:numId w:val="7"/>
        </w:numPr>
        <w:shd w:val="clear" w:color="auto" w:fill="FFFFFF"/>
        <w:jc w:val="both"/>
        <w:textAlignment w:val="baseline"/>
        <w:rPr>
          <w:rFonts w:ascii="Arial Narrow" w:hAnsi="Arial Narrow"/>
          <w:color w:val="000000"/>
          <w:sz w:val="22"/>
          <w:szCs w:val="22"/>
        </w:rPr>
      </w:pPr>
      <w:r>
        <w:rPr>
          <w:rFonts w:ascii="Arial Narrow" w:hAnsi="Arial Narrow"/>
          <w:b/>
          <w:bCs/>
          <w:color w:val="000000"/>
          <w:sz w:val="22"/>
          <w:szCs w:val="22"/>
          <w:shd w:val="clear" w:color="auto" w:fill="FFFFFF"/>
        </w:rPr>
        <w:t>S</w:t>
      </w:r>
      <w:r w:rsidRPr="00E133BE">
        <w:rPr>
          <w:rFonts w:ascii="Arial Narrow" w:hAnsi="Arial Narrow"/>
          <w:b/>
          <w:bCs/>
          <w:color w:val="000000"/>
          <w:sz w:val="22"/>
          <w:szCs w:val="22"/>
          <w:shd w:val="clear" w:color="auto" w:fill="FFFFFF"/>
        </w:rPr>
        <w:t>tudent health</w:t>
      </w:r>
      <w:r w:rsidRPr="00E133BE">
        <w:rPr>
          <w:rFonts w:ascii="Arial Narrow" w:hAnsi="Arial Narrow"/>
          <w:color w:val="000000"/>
          <w:sz w:val="22"/>
          <w:szCs w:val="22"/>
          <w:shd w:val="clear" w:color="auto" w:fill="FFFFFF"/>
        </w:rPr>
        <w:t xml:space="preserve"> </w:t>
      </w:r>
      <w:r>
        <w:rPr>
          <w:rFonts w:ascii="Arial Narrow" w:hAnsi="Arial Narrow"/>
          <w:color w:val="000000"/>
          <w:sz w:val="22"/>
          <w:szCs w:val="22"/>
          <w:shd w:val="clear" w:color="auto" w:fill="FFFFFF"/>
        </w:rPr>
        <w:t>–</w:t>
      </w:r>
      <w:r w:rsidRPr="00E133BE">
        <w:rPr>
          <w:rFonts w:ascii="Arial Narrow" w:hAnsi="Arial Narrow"/>
          <w:color w:val="000000"/>
          <w:sz w:val="22"/>
          <w:szCs w:val="22"/>
          <w:shd w:val="clear" w:color="auto" w:fill="FFFFFF"/>
        </w:rPr>
        <w:t xml:space="preserve"> </w:t>
      </w:r>
      <w:r>
        <w:rPr>
          <w:rFonts w:ascii="Arial Narrow" w:hAnsi="Arial Narrow"/>
          <w:color w:val="000000"/>
          <w:sz w:val="22"/>
          <w:szCs w:val="22"/>
          <w:shd w:val="clear" w:color="auto" w:fill="FFFFFF"/>
        </w:rPr>
        <w:t>SBHC</w:t>
      </w:r>
      <w:r w:rsidR="00903AC0">
        <w:rPr>
          <w:rFonts w:ascii="Arial Narrow" w:hAnsi="Arial Narrow"/>
          <w:color w:val="000000"/>
          <w:sz w:val="22"/>
          <w:szCs w:val="22"/>
          <w:shd w:val="clear" w:color="auto" w:fill="FFFFFF"/>
        </w:rPr>
        <w:t>s</w:t>
      </w:r>
      <w:r>
        <w:rPr>
          <w:rFonts w:ascii="Arial Narrow" w:hAnsi="Arial Narrow"/>
          <w:color w:val="000000"/>
          <w:sz w:val="22"/>
          <w:szCs w:val="22"/>
          <w:shd w:val="clear" w:color="auto" w:fill="FFFFFF"/>
        </w:rPr>
        <w:t xml:space="preserve"> </w:t>
      </w:r>
      <w:r w:rsidRPr="00E133BE">
        <w:rPr>
          <w:rFonts w:ascii="Arial Narrow" w:hAnsi="Arial Narrow"/>
          <w:color w:val="000000"/>
          <w:sz w:val="22"/>
          <w:szCs w:val="22"/>
          <w:shd w:val="clear" w:color="auto" w:fill="FFFFFF"/>
        </w:rPr>
        <w:t>improve screening and management of common chronic illnesses</w:t>
      </w:r>
      <w:r w:rsidR="00796169" w:rsidRPr="00796169">
        <w:rPr>
          <w:rFonts w:ascii="Arial Narrow" w:hAnsi="Arial Narrow"/>
          <w:color w:val="000000"/>
          <w:sz w:val="22"/>
          <w:szCs w:val="22"/>
          <w:shd w:val="clear" w:color="auto" w:fill="FFFFFF"/>
          <w:vertAlign w:val="superscript"/>
        </w:rPr>
        <w:t>5,6</w:t>
      </w:r>
      <w:r>
        <w:rPr>
          <w:rFonts w:ascii="Arial Narrow" w:hAnsi="Arial Narrow"/>
          <w:color w:val="000000"/>
          <w:sz w:val="22"/>
          <w:szCs w:val="22"/>
          <w:shd w:val="clear" w:color="auto" w:fill="FFFFFF"/>
        </w:rPr>
        <w:t>.</w:t>
      </w:r>
    </w:p>
    <w:p w14:paraId="74449A6E" w14:textId="77777777" w:rsidR="00F7538E" w:rsidRPr="008F1B3B" w:rsidRDefault="00F7538E" w:rsidP="00F7538E">
      <w:pPr>
        <w:numPr>
          <w:ilvl w:val="0"/>
          <w:numId w:val="7"/>
        </w:numPr>
        <w:shd w:val="clear" w:color="auto" w:fill="FFFFFF"/>
        <w:jc w:val="both"/>
        <w:textAlignment w:val="baseline"/>
        <w:rPr>
          <w:rFonts w:ascii="Arial Narrow" w:hAnsi="Arial Narrow"/>
          <w:color w:val="000000"/>
          <w:sz w:val="22"/>
          <w:szCs w:val="22"/>
        </w:rPr>
      </w:pPr>
      <w:r w:rsidRPr="008F1B3B">
        <w:rPr>
          <w:rFonts w:ascii="Arial Narrow" w:hAnsi="Arial Narrow"/>
          <w:b/>
          <w:bCs/>
          <w:color w:val="000000"/>
          <w:sz w:val="22"/>
          <w:szCs w:val="22"/>
          <w:shd w:val="clear" w:color="auto" w:fill="FFFFFF"/>
        </w:rPr>
        <w:t>In-class seat time</w:t>
      </w:r>
      <w:r>
        <w:rPr>
          <w:rFonts w:ascii="Arial Narrow" w:hAnsi="Arial Narrow"/>
          <w:b/>
          <w:bCs/>
          <w:color w:val="000000"/>
          <w:sz w:val="22"/>
          <w:szCs w:val="22"/>
          <w:shd w:val="clear" w:color="auto" w:fill="FFFFFF"/>
        </w:rPr>
        <w:t xml:space="preserve"> </w:t>
      </w:r>
      <w:r>
        <w:rPr>
          <w:rFonts w:ascii="Arial Narrow" w:hAnsi="Arial Narrow"/>
          <w:color w:val="000000"/>
          <w:sz w:val="22"/>
          <w:szCs w:val="22"/>
          <w:shd w:val="clear" w:color="auto" w:fill="FFFFFF"/>
        </w:rPr>
        <w:t>–</w:t>
      </w:r>
      <w:r w:rsidR="00903AC0">
        <w:rPr>
          <w:rFonts w:ascii="Arial Narrow" w:hAnsi="Arial Narrow"/>
          <w:color w:val="000000"/>
          <w:sz w:val="22"/>
          <w:szCs w:val="22"/>
          <w:shd w:val="clear" w:color="auto" w:fill="FFFFFF"/>
        </w:rPr>
        <w:t xml:space="preserve"> </w:t>
      </w:r>
      <w:r>
        <w:rPr>
          <w:rFonts w:ascii="Arial Narrow" w:hAnsi="Arial Narrow"/>
          <w:color w:val="000000"/>
          <w:sz w:val="22"/>
          <w:szCs w:val="22"/>
          <w:shd w:val="clear" w:color="auto" w:fill="FFFFFF"/>
        </w:rPr>
        <w:t>SBHC</w:t>
      </w:r>
      <w:r w:rsidR="00903AC0">
        <w:rPr>
          <w:rFonts w:ascii="Arial Narrow" w:hAnsi="Arial Narrow"/>
          <w:color w:val="000000"/>
          <w:sz w:val="22"/>
          <w:szCs w:val="22"/>
          <w:shd w:val="clear" w:color="auto" w:fill="FFFFFF"/>
        </w:rPr>
        <w:t>s</w:t>
      </w:r>
      <w:r w:rsidRPr="008F1B3B">
        <w:rPr>
          <w:rFonts w:ascii="Arial Narrow" w:hAnsi="Arial Narrow"/>
          <w:color w:val="000000"/>
          <w:sz w:val="22"/>
          <w:szCs w:val="22"/>
          <w:shd w:val="clear" w:color="auto" w:fill="FFFFFF"/>
        </w:rPr>
        <w:t xml:space="preserve"> increase </w:t>
      </w:r>
      <w:r>
        <w:rPr>
          <w:rFonts w:ascii="Arial Narrow" w:hAnsi="Arial Narrow"/>
          <w:color w:val="000000"/>
          <w:sz w:val="22"/>
          <w:szCs w:val="22"/>
          <w:shd w:val="clear" w:color="auto" w:fill="FFFFFF"/>
        </w:rPr>
        <w:t xml:space="preserve">class </w:t>
      </w:r>
      <w:r w:rsidRPr="008F1B3B">
        <w:rPr>
          <w:rFonts w:ascii="Arial Narrow" w:hAnsi="Arial Narrow"/>
          <w:color w:val="000000"/>
          <w:sz w:val="22"/>
          <w:szCs w:val="22"/>
          <w:shd w:val="clear" w:color="auto" w:fill="FFFFFF"/>
        </w:rPr>
        <w:t xml:space="preserve">attendance, reduce absenteeism, and </w:t>
      </w:r>
      <w:r>
        <w:rPr>
          <w:rFonts w:ascii="Arial Narrow" w:hAnsi="Arial Narrow"/>
          <w:color w:val="000000"/>
          <w:sz w:val="22"/>
          <w:szCs w:val="22"/>
          <w:shd w:val="clear" w:color="auto" w:fill="FFFFFF"/>
        </w:rPr>
        <w:t xml:space="preserve">reduce </w:t>
      </w:r>
      <w:r w:rsidRPr="008F1B3B">
        <w:rPr>
          <w:rFonts w:ascii="Arial Narrow" w:hAnsi="Arial Narrow"/>
          <w:color w:val="000000"/>
          <w:sz w:val="22"/>
          <w:szCs w:val="22"/>
          <w:shd w:val="clear" w:color="auto" w:fill="FFFFFF"/>
        </w:rPr>
        <w:t>early dismissals.</w:t>
      </w:r>
      <w:r w:rsidR="00796169" w:rsidRPr="00796169">
        <w:rPr>
          <w:rFonts w:ascii="Arial Narrow" w:hAnsi="Arial Narrow"/>
          <w:color w:val="000000"/>
          <w:sz w:val="22"/>
          <w:szCs w:val="22"/>
          <w:shd w:val="clear" w:color="auto" w:fill="FFFFFF"/>
          <w:vertAlign w:val="superscript"/>
        </w:rPr>
        <w:t>7,8</w:t>
      </w:r>
    </w:p>
    <w:p w14:paraId="06E55A16" w14:textId="77777777" w:rsidR="00F7538E" w:rsidRPr="0006397C" w:rsidRDefault="00F7538E" w:rsidP="00F7538E">
      <w:pPr>
        <w:numPr>
          <w:ilvl w:val="0"/>
          <w:numId w:val="7"/>
        </w:numPr>
        <w:shd w:val="clear" w:color="auto" w:fill="FFFFFF"/>
        <w:jc w:val="both"/>
        <w:textAlignment w:val="baseline"/>
        <w:rPr>
          <w:rFonts w:ascii="Arial Narrow" w:hAnsi="Arial Narrow"/>
          <w:color w:val="000000"/>
          <w:sz w:val="22"/>
          <w:szCs w:val="22"/>
        </w:rPr>
      </w:pPr>
      <w:r>
        <w:rPr>
          <w:rFonts w:ascii="Arial Narrow" w:hAnsi="Arial Narrow"/>
          <w:b/>
          <w:bCs/>
          <w:color w:val="000000"/>
          <w:sz w:val="22"/>
          <w:szCs w:val="22"/>
          <w:shd w:val="clear" w:color="auto" w:fill="FFFFFF"/>
        </w:rPr>
        <w:t>A</w:t>
      </w:r>
      <w:r w:rsidRPr="00E133BE">
        <w:rPr>
          <w:rFonts w:ascii="Arial Narrow" w:hAnsi="Arial Narrow"/>
          <w:b/>
          <w:bCs/>
          <w:color w:val="000000"/>
          <w:sz w:val="22"/>
          <w:szCs w:val="22"/>
          <w:shd w:val="clear" w:color="auto" w:fill="FFFFFF"/>
        </w:rPr>
        <w:t>cademic performance</w:t>
      </w:r>
      <w:r w:rsidRPr="00E133BE">
        <w:rPr>
          <w:rFonts w:ascii="Arial Narrow" w:hAnsi="Arial Narrow"/>
          <w:color w:val="000000"/>
          <w:sz w:val="22"/>
          <w:szCs w:val="22"/>
          <w:shd w:val="clear" w:color="auto" w:fill="FFFFFF"/>
        </w:rPr>
        <w:t xml:space="preserve"> </w:t>
      </w:r>
      <w:r w:rsidR="00903AC0">
        <w:rPr>
          <w:rFonts w:ascii="Arial Narrow" w:hAnsi="Arial Narrow"/>
          <w:color w:val="000000"/>
          <w:sz w:val="22"/>
          <w:szCs w:val="22"/>
          <w:shd w:val="clear" w:color="auto" w:fill="FFFFFF"/>
        </w:rPr>
        <w:t>– Those who utilize</w:t>
      </w:r>
      <w:r>
        <w:rPr>
          <w:rFonts w:ascii="Arial Narrow" w:hAnsi="Arial Narrow"/>
          <w:color w:val="000000"/>
          <w:sz w:val="22"/>
          <w:szCs w:val="22"/>
          <w:shd w:val="clear" w:color="auto" w:fill="FFFFFF"/>
        </w:rPr>
        <w:t xml:space="preserve"> SBHC</w:t>
      </w:r>
      <w:r w:rsidR="00903AC0">
        <w:rPr>
          <w:rFonts w:ascii="Arial Narrow" w:hAnsi="Arial Narrow"/>
          <w:color w:val="000000"/>
          <w:sz w:val="22"/>
          <w:szCs w:val="22"/>
          <w:shd w:val="clear" w:color="auto" w:fill="FFFFFF"/>
        </w:rPr>
        <w:t>s</w:t>
      </w:r>
      <w:r>
        <w:rPr>
          <w:rFonts w:ascii="Arial Narrow" w:hAnsi="Arial Narrow"/>
          <w:color w:val="000000"/>
          <w:sz w:val="22"/>
          <w:szCs w:val="22"/>
          <w:shd w:val="clear" w:color="auto" w:fill="FFFFFF"/>
        </w:rPr>
        <w:t xml:space="preserve"> </w:t>
      </w:r>
      <w:r w:rsidRPr="00E133BE">
        <w:rPr>
          <w:rFonts w:ascii="Arial Narrow" w:hAnsi="Arial Narrow"/>
          <w:color w:val="000000"/>
          <w:sz w:val="22"/>
          <w:szCs w:val="22"/>
          <w:shd w:val="clear" w:color="auto" w:fill="FFFFFF"/>
        </w:rPr>
        <w:t>show improved GPAs, decreased drop out rates, increased grade promotion and high school graduation rates.</w:t>
      </w:r>
      <w:r w:rsidR="003C6D01">
        <w:rPr>
          <w:rFonts w:ascii="Arial Narrow" w:hAnsi="Arial Narrow"/>
          <w:color w:val="000000"/>
          <w:sz w:val="22"/>
          <w:szCs w:val="13"/>
          <w:shd w:val="clear" w:color="auto" w:fill="FFFFFF"/>
          <w:vertAlign w:val="superscript"/>
        </w:rPr>
        <w:t>7,9,10,11</w:t>
      </w:r>
    </w:p>
    <w:p w14:paraId="27BDB5AA" w14:textId="77777777" w:rsidR="00F7538E" w:rsidRPr="00A93EEF" w:rsidRDefault="00C03BCB" w:rsidP="00F7538E">
      <w:pPr>
        <w:numPr>
          <w:ilvl w:val="0"/>
          <w:numId w:val="7"/>
        </w:numPr>
        <w:shd w:val="clear" w:color="auto" w:fill="FFFFFF"/>
        <w:jc w:val="both"/>
        <w:textAlignment w:val="baseline"/>
        <w:rPr>
          <w:rFonts w:ascii="Arial Narrow" w:hAnsi="Arial Narrow"/>
          <w:color w:val="000000"/>
          <w:sz w:val="22"/>
          <w:szCs w:val="22"/>
        </w:rPr>
      </w:pPr>
      <w:r>
        <w:rPr>
          <w:rFonts w:ascii="Arial Narrow" w:hAnsi="Arial Narrow"/>
          <w:b/>
          <w:noProof/>
          <w:color w:val="000000"/>
          <w:sz w:val="22"/>
          <w:szCs w:val="22"/>
        </w:rPr>
        <mc:AlternateContent>
          <mc:Choice Requires="wps">
            <w:drawing>
              <wp:anchor distT="0" distB="0" distL="114300" distR="114300" simplePos="0" relativeHeight="251655168" behindDoc="0" locked="0" layoutInCell="1" allowOverlap="1" wp14:anchorId="226C52E2" wp14:editId="30B47428">
                <wp:simplePos x="0" y="0"/>
                <wp:positionH relativeFrom="column">
                  <wp:posOffset>0</wp:posOffset>
                </wp:positionH>
                <wp:positionV relativeFrom="paragraph">
                  <wp:posOffset>548005</wp:posOffset>
                </wp:positionV>
                <wp:extent cx="7086600" cy="91440"/>
                <wp:effectExtent l="50800" t="52705" r="50800" b="71755"/>
                <wp:wrapTight wrapText="bothSides">
                  <wp:wrapPolygon edited="0">
                    <wp:start x="-122" y="-300"/>
                    <wp:lineTo x="-163" y="600"/>
                    <wp:lineTo x="-163" y="23700"/>
                    <wp:lineTo x="21846" y="23700"/>
                    <wp:lineTo x="21886" y="2100"/>
                    <wp:lineTo x="21803" y="0"/>
                    <wp:lineTo x="21681" y="-300"/>
                    <wp:lineTo x="-122" y="-300"/>
                  </wp:wrapPolygon>
                </wp:wrapTight>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91440"/>
                        </a:xfrm>
                        <a:prstGeom prst="rect">
                          <a:avLst/>
                        </a:prstGeom>
                        <a:solidFill>
                          <a:srgbClr val="000000"/>
                        </a:solidFill>
                        <a:ln>
                          <a:noFill/>
                        </a:ln>
                        <a:effectLst>
                          <a:outerShdw blurRad="381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0;margin-top:43.15pt;width:558pt;height: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" fillcolor="black" stroked="f" strokecolor="#4a7ebb" strokeweight="1.5pt">
                <v:shadow on="t" opacity="22938f" mv:blur="38100f" offset="0"/>
                <v:textbox inset=",7.2pt,,7.2pt"/>
                <w10:wrap type="tight"/>
              </v:rect>
            </w:pict>
          </mc:Fallback>
        </mc:AlternateContent>
      </w:r>
      <w:r w:rsidR="00F7538E" w:rsidRPr="00431083">
        <w:rPr>
          <w:rFonts w:ascii="Arial Narrow" w:hAnsi="Arial Narrow"/>
          <w:b/>
          <w:noProof/>
          <w:color w:val="000000"/>
          <w:sz w:val="22"/>
          <w:szCs w:val="22"/>
        </w:rPr>
        <w:t>Secondary and Ter</w:t>
      </w:r>
      <w:r w:rsidR="00F7538E">
        <w:rPr>
          <w:rFonts w:ascii="Arial Narrow" w:hAnsi="Arial Narrow"/>
          <w:b/>
          <w:noProof/>
          <w:color w:val="000000"/>
          <w:sz w:val="22"/>
          <w:szCs w:val="22"/>
        </w:rPr>
        <w:t>tiary</w:t>
      </w:r>
      <w:r w:rsidR="00F7538E" w:rsidRPr="00431083">
        <w:rPr>
          <w:rFonts w:ascii="Arial Narrow" w:hAnsi="Arial Narrow"/>
          <w:b/>
          <w:noProof/>
          <w:color w:val="000000"/>
          <w:sz w:val="22"/>
          <w:szCs w:val="22"/>
        </w:rPr>
        <w:t xml:space="preserve"> Reach</w:t>
      </w:r>
      <w:r w:rsidR="00F7538E" w:rsidRPr="00431083">
        <w:rPr>
          <w:rFonts w:ascii="Arial Narrow" w:hAnsi="Arial Narrow"/>
          <w:color w:val="000000"/>
          <w:sz w:val="22"/>
          <w:szCs w:val="22"/>
        </w:rPr>
        <w:t xml:space="preserve"> – </w:t>
      </w:r>
      <w:r w:rsidR="00903AC0">
        <w:rPr>
          <w:rFonts w:ascii="Arial Narrow" w:hAnsi="Arial Narrow"/>
          <w:color w:val="000000"/>
          <w:sz w:val="22"/>
          <w:szCs w:val="22"/>
        </w:rPr>
        <w:t>SBHCs not only help</w:t>
      </w:r>
      <w:r w:rsidR="00F7538E" w:rsidRPr="00431083">
        <w:rPr>
          <w:rFonts w:ascii="Arial Narrow" w:hAnsi="Arial Narrow"/>
          <w:color w:val="000000"/>
          <w:sz w:val="22"/>
          <w:szCs w:val="22"/>
        </w:rPr>
        <w:t xml:space="preserve"> students, but the</w:t>
      </w:r>
      <w:r w:rsidR="00F7538E">
        <w:rPr>
          <w:rFonts w:ascii="Arial Narrow" w:hAnsi="Arial Narrow"/>
          <w:color w:val="000000"/>
          <w:sz w:val="22"/>
          <w:szCs w:val="22"/>
        </w:rPr>
        <w:t xml:space="preserve"> benefits reach into</w:t>
      </w:r>
      <w:r w:rsidR="00F7538E" w:rsidRPr="00431083">
        <w:rPr>
          <w:rFonts w:ascii="Arial Narrow" w:hAnsi="Arial Narrow"/>
          <w:color w:val="000000"/>
          <w:sz w:val="22"/>
          <w:szCs w:val="22"/>
        </w:rPr>
        <w:t xml:space="preserve"> their families and ultimately into the community.</w:t>
      </w:r>
    </w:p>
    <w:p w14:paraId="33EF1306" w14:textId="77777777" w:rsidR="00F7538E" w:rsidRPr="00610558" w:rsidRDefault="00F7538E" w:rsidP="00F7538E">
      <w:pPr>
        <w:shd w:val="clear" w:color="auto" w:fill="548DD4"/>
        <w:jc w:val="both"/>
        <w:textAlignment w:val="baseline"/>
        <w:rPr>
          <w:rFonts w:ascii="Century Gothic" w:hAnsi="Century Gothic"/>
          <w:b/>
          <w:color w:val="FFFFFF"/>
          <w:sz w:val="32"/>
          <w:szCs w:val="22"/>
        </w:rPr>
      </w:pPr>
      <w:r w:rsidRPr="00610558">
        <w:rPr>
          <w:rFonts w:ascii="Century Gothic" w:hAnsi="Century Gothic"/>
          <w:b/>
          <w:color w:val="FFFFFF"/>
          <w:sz w:val="32"/>
          <w:szCs w:val="22"/>
        </w:rPr>
        <w:lastRenderedPageBreak/>
        <w:t>Alignment</w:t>
      </w:r>
    </w:p>
    <w:p w14:paraId="75B9A5F7" w14:textId="77777777" w:rsidR="003507C1" w:rsidRPr="00FD43DE" w:rsidRDefault="00220120" w:rsidP="003507C1">
      <w:pPr>
        <w:rPr>
          <w:rFonts w:ascii="Arial Narrow" w:hAnsi="Arial Narrow" w:cs="Cambria"/>
          <w:sz w:val="22"/>
          <w:szCs w:val="22"/>
        </w:rPr>
      </w:pPr>
      <w:r w:rsidRPr="00FD43DE">
        <w:rPr>
          <w:rFonts w:ascii="Arial Narrow" w:hAnsi="Arial Narrow" w:cs="Cambria"/>
          <w:sz w:val="22"/>
          <w:szCs w:val="22"/>
        </w:rPr>
        <w:t xml:space="preserve">A school-based health center </w:t>
      </w:r>
      <w:r w:rsidR="003507C1" w:rsidRPr="00FD43DE">
        <w:rPr>
          <w:rFonts w:ascii="Arial Narrow" w:hAnsi="Arial Narrow" w:cs="Cambria"/>
          <w:sz w:val="22"/>
          <w:szCs w:val="22"/>
        </w:rPr>
        <w:t>inside New Bedford High School aligns directly with the goals of the district’s Acc</w:t>
      </w:r>
      <w:r w:rsidRPr="00FD43DE">
        <w:rPr>
          <w:rFonts w:ascii="Arial Narrow" w:hAnsi="Arial Narrow" w:cs="Cambria"/>
          <w:sz w:val="22"/>
          <w:szCs w:val="22"/>
        </w:rPr>
        <w:t>e</w:t>
      </w:r>
      <w:r w:rsidR="003507C1" w:rsidRPr="00FD43DE">
        <w:rPr>
          <w:rFonts w:ascii="Arial Narrow" w:hAnsi="Arial Narrow" w:cs="Cambria"/>
          <w:sz w:val="22"/>
          <w:szCs w:val="22"/>
        </w:rPr>
        <w:t xml:space="preserve">lerated Improvement Plan in helping to create, build, and support momentum for a vision of NBPS that will be embraced by the community and stakeholders. </w:t>
      </w:r>
    </w:p>
    <w:p w14:paraId="6E20FE4C" w14:textId="77777777" w:rsidR="00F7538E" w:rsidRPr="006230BB" w:rsidRDefault="00F7538E" w:rsidP="00F7538E">
      <w:pPr>
        <w:jc w:val="both"/>
        <w:textAlignment w:val="baseline"/>
        <w:rPr>
          <w:rFonts w:ascii="Arial Narrow" w:hAnsi="Arial Narrow"/>
          <w:color w:val="A6A6A6"/>
          <w:sz w:val="22"/>
          <w:szCs w:val="22"/>
        </w:rPr>
      </w:pPr>
    </w:p>
    <w:p w14:paraId="02C89656" w14:textId="77777777" w:rsidR="00F7538E" w:rsidRPr="00E133BE" w:rsidRDefault="00C03BCB" w:rsidP="00F7538E">
      <w:pPr>
        <w:jc w:val="both"/>
        <w:textAlignment w:val="baseline"/>
        <w:rPr>
          <w:rFonts w:ascii="Arial Narrow" w:hAnsi="Arial Narrow"/>
          <w:color w:val="000000"/>
          <w:sz w:val="22"/>
          <w:szCs w:val="22"/>
        </w:rPr>
      </w:pPr>
      <w:r>
        <w:rPr>
          <w:rFonts w:ascii="Arial Narrow" w:hAnsi="Arial Narrow"/>
          <w:noProof/>
          <w:color w:val="000000"/>
          <w:sz w:val="22"/>
          <w:szCs w:val="22"/>
        </w:rPr>
        <mc:AlternateContent>
          <mc:Choice Requires="wps">
            <w:drawing>
              <wp:anchor distT="0" distB="0" distL="114300" distR="114300" simplePos="0" relativeHeight="251656192" behindDoc="1" locked="0" layoutInCell="1" allowOverlap="1" wp14:anchorId="15D8E405" wp14:editId="3CB06437">
                <wp:simplePos x="0" y="0"/>
                <wp:positionH relativeFrom="column">
                  <wp:posOffset>238125</wp:posOffset>
                </wp:positionH>
                <wp:positionV relativeFrom="paragraph">
                  <wp:posOffset>125730</wp:posOffset>
                </wp:positionV>
                <wp:extent cx="1809750" cy="4197985"/>
                <wp:effectExtent l="73025" t="74930" r="73025" b="95885"/>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4197985"/>
                        </a:xfrm>
                        <a:prstGeom prst="rect">
                          <a:avLst/>
                        </a:prstGeom>
                        <a:noFill/>
                        <a:ln w="19050">
                          <a:solidFill>
                            <a:srgbClr val="4A7EBB"/>
                          </a:solidFill>
                          <a:miter lim="800000"/>
                          <a:headEnd/>
                          <a:tailEnd/>
                        </a:ln>
                        <a:effectLst>
                          <a:outerShdw blurRad="38100" dist="26940" dir="5400000" algn="ctr" rotWithShape="0">
                            <a:srgbClr val="00000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gradFill rotWithShape="0">
                                <a:gsLst>
                                  <a:gs pos="0">
                                    <a:srgbClr val="9BC1FF"/>
                                  </a:gs>
                                  <a:gs pos="100000">
                                    <a:srgbClr val="3F80CD"/>
                                  </a:gs>
                                </a:gsLst>
                                <a:lin ang="5400000"/>
                              </a:gradFill>
                            </a14:hiddenFill>
                          </a:ext>
                        </a:extLst>
                      </wps:spPr>
                      <wps:txbx>
                        <w:txbxContent>
                          <w:p w14:paraId="3A91935D" w14:textId="77777777" w:rsidR="00796169" w:rsidRPr="006816DC" w:rsidRDefault="00796169" w:rsidP="00F7538E">
                            <w:pPr>
                              <w:shd w:val="clear" w:color="auto" w:fill="548DD4"/>
                              <w:jc w:val="center"/>
                              <w:rPr>
                                <w:rFonts w:ascii="Arial" w:hAnsi="Arial"/>
                                <w:b/>
                                <w:sz w:val="20"/>
                                <w:szCs w:val="20"/>
                              </w:rPr>
                            </w:pPr>
                            <w:r w:rsidRPr="006816DC">
                              <w:rPr>
                                <w:rFonts w:ascii="Arial" w:hAnsi="Arial"/>
                                <w:b/>
                                <w:color w:val="FFFFFF"/>
                                <w:sz w:val="20"/>
                                <w:szCs w:val="20"/>
                              </w:rPr>
                              <w:t>Education &amp; Student’s Needs</w:t>
                            </w:r>
                          </w:p>
                          <w:p w14:paraId="7DCF30B2" w14:textId="77777777" w:rsidR="00796169" w:rsidRDefault="00796169" w:rsidP="006816DC">
                            <w:pPr>
                              <w:rPr>
                                <w:rFonts w:ascii="Arial Narrow" w:hAnsi="Arial Narrow" w:cs="Cambria"/>
                                <w:b/>
                                <w:sz w:val="20"/>
                                <w:szCs w:val="20"/>
                              </w:rPr>
                            </w:pPr>
                          </w:p>
                          <w:p w14:paraId="108C1BAC" w14:textId="77777777" w:rsidR="00796169" w:rsidRPr="006816DC" w:rsidRDefault="00796169" w:rsidP="006816DC">
                            <w:pPr>
                              <w:rPr>
                                <w:rFonts w:ascii="Arial Narrow" w:hAnsi="Arial Narrow" w:cs="Cambria"/>
                                <w:sz w:val="20"/>
                                <w:szCs w:val="20"/>
                              </w:rPr>
                            </w:pPr>
                            <w:r w:rsidRPr="00C03BCB">
                              <w:rPr>
                                <w:rFonts w:ascii="Arial Narrow" w:hAnsi="Arial Narrow" w:cs="Cambria"/>
                                <w:sz w:val="20"/>
                                <w:szCs w:val="20"/>
                              </w:rPr>
                              <w:t>SBHCs strategically connect health improvement with academic achievement.</w:t>
                            </w:r>
                            <w:r w:rsidRPr="006816DC">
                              <w:rPr>
                                <w:rFonts w:ascii="Arial Narrow" w:hAnsi="Arial Narrow" w:cs="Cambria"/>
                                <w:sz w:val="20"/>
                                <w:szCs w:val="20"/>
                              </w:rPr>
                              <w:t xml:space="preserve"> Research shows that schools in similar districts have demonstrated improved academic achievement in all measured metrics. Developing an additional supp</w:t>
                            </w:r>
                            <w:r>
                              <w:rPr>
                                <w:rFonts w:ascii="Arial Narrow" w:hAnsi="Arial Narrow" w:cs="Cambria"/>
                                <w:sz w:val="20"/>
                                <w:szCs w:val="20"/>
                              </w:rPr>
                              <w:t xml:space="preserve">ort structure like an SBHC </w:t>
                            </w:r>
                            <w:r w:rsidRPr="006816DC">
                              <w:rPr>
                                <w:rFonts w:ascii="Arial Narrow" w:hAnsi="Arial Narrow" w:cs="Cambria"/>
                                <w:sz w:val="20"/>
                                <w:szCs w:val="20"/>
                              </w:rPr>
                              <w:t>demonstrate</w:t>
                            </w:r>
                            <w:r>
                              <w:rPr>
                                <w:rFonts w:ascii="Arial Narrow" w:hAnsi="Arial Narrow" w:cs="Cambria"/>
                                <w:sz w:val="20"/>
                                <w:szCs w:val="20"/>
                              </w:rPr>
                              <w:t>s</w:t>
                            </w:r>
                            <w:r w:rsidRPr="006816DC">
                              <w:rPr>
                                <w:rFonts w:ascii="Arial Narrow" w:hAnsi="Arial Narrow" w:cs="Cambria"/>
                                <w:sz w:val="20"/>
                                <w:szCs w:val="20"/>
                              </w:rPr>
                              <w:t xml:space="preserve"> our commitment to developing effective systems which guarantee quality educational experiences and support systems for all the unique academic and social emotional needs of our students. Providing this type of</w:t>
                            </w:r>
                            <w:r>
                              <w:rPr>
                                <w:rFonts w:ascii="Arial Narrow" w:hAnsi="Arial Narrow" w:cs="Cambria"/>
                                <w:sz w:val="20"/>
                                <w:szCs w:val="20"/>
                              </w:rPr>
                              <w:t xml:space="preserve"> building-based support for </w:t>
                            </w:r>
                            <w:proofErr w:type="gramStart"/>
                            <w:r>
                              <w:rPr>
                                <w:rFonts w:ascii="Arial Narrow" w:hAnsi="Arial Narrow" w:cs="Cambria"/>
                                <w:sz w:val="20"/>
                                <w:szCs w:val="20"/>
                              </w:rPr>
                              <w:t>students</w:t>
                            </w:r>
                            <w:proofErr w:type="gramEnd"/>
                            <w:r>
                              <w:rPr>
                                <w:rFonts w:ascii="Arial Narrow" w:hAnsi="Arial Narrow" w:cs="Cambria"/>
                                <w:sz w:val="20"/>
                                <w:szCs w:val="20"/>
                              </w:rPr>
                              <w:t xml:space="preserve"> functions to bolster New Bedford’s continued </w:t>
                            </w:r>
                            <w:r w:rsidRPr="006816DC">
                              <w:rPr>
                                <w:rFonts w:ascii="Arial Narrow" w:hAnsi="Arial Narrow" w:cs="Cambria"/>
                                <w:sz w:val="20"/>
                                <w:szCs w:val="20"/>
                              </w:rPr>
                              <w:t>academic improvement. This innovative approach will attract positive attention to the city and provide yet another reason for people to choose to attend New Bedford Public Schools.</w:t>
                            </w:r>
                          </w:p>
                          <w:p w14:paraId="6A0E4476" w14:textId="77777777" w:rsidR="00796169" w:rsidRPr="006816DC" w:rsidRDefault="00796169" w:rsidP="00F7538E">
                            <w:pPr>
                              <w:rPr>
                                <w:rFonts w:ascii="Arial Narrow" w:hAnsi="Arial Narrow"/>
                                <w:sz w:val="20"/>
                                <w:szCs w:val="20"/>
                              </w:rPr>
                            </w:pPr>
                          </w:p>
                          <w:p w14:paraId="40655ECD" w14:textId="77777777" w:rsidR="00796169" w:rsidRPr="006816DC" w:rsidRDefault="00796169" w:rsidP="00F7538E">
                            <w:pPr>
                              <w:rPr>
                                <w:rFonts w:ascii="Arial Narrow" w:hAnsi="Arial Narrow"/>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8E405" id="Rectangle 28" o:spid="_x0000_s1038" style="position:absolute;left:0;text-align:left;margin-left:18.75pt;margin-top:9.9pt;width:142.5pt;height:3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" filled="f" strokecolor="#4a7ebb" strokeweight="1.5pt">
                <v:shadow on="t" opacity="22938f" mv:blur="38100f" offset="0"/>
                <v:textbox inset=",7.2pt,,7.2pt">
                  <w:txbxContent>
                    <w:p w14:paraId="3A91935D" w14:textId="77777777" w:rsidR="00796169" w:rsidRPr="006816DC" w:rsidRDefault="00796169" w:rsidP="00F7538E">
                      <w:pPr>
                        <w:shd w:val="clear" w:color="auto" w:fill="548DD4"/>
                        <w:jc w:val="center"/>
                        <w:rPr>
                          <w:rFonts w:ascii="Arial" w:hAnsi="Arial"/>
                          <w:b/>
                          <w:sz w:val="20"/>
                          <w:szCs w:val="20"/>
                        </w:rPr>
                      </w:pPr>
                      <w:r w:rsidRPr="006816DC">
                        <w:rPr>
                          <w:rFonts w:ascii="Arial" w:hAnsi="Arial"/>
                          <w:b/>
                          <w:color w:val="FFFFFF"/>
                          <w:sz w:val="20"/>
                          <w:szCs w:val="20"/>
                        </w:rPr>
                        <w:t>Education &amp; Student’s Needs</w:t>
                      </w:r>
                    </w:p>
                    <w:p w14:paraId="7DCF30B2" w14:textId="77777777" w:rsidR="00796169" w:rsidRDefault="00796169" w:rsidP="006816DC">
                      <w:pPr>
                        <w:rPr>
                          <w:rFonts w:ascii="Arial Narrow" w:hAnsi="Arial Narrow" w:cs="Cambria"/>
                          <w:b/>
                          <w:sz w:val="20"/>
                          <w:szCs w:val="20"/>
                        </w:rPr>
                      </w:pPr>
                    </w:p>
                    <w:p w14:paraId="108C1BAC" w14:textId="77777777" w:rsidR="00796169" w:rsidRPr="006816DC" w:rsidRDefault="00796169" w:rsidP="006816DC">
                      <w:pPr>
                        <w:rPr>
                          <w:rFonts w:ascii="Arial Narrow" w:hAnsi="Arial Narrow" w:cs="Cambria"/>
                          <w:sz w:val="20"/>
                          <w:szCs w:val="20"/>
                        </w:rPr>
                      </w:pPr>
                      <w:r w:rsidRPr="00C03BCB">
                        <w:rPr>
                          <w:rFonts w:ascii="Arial Narrow" w:hAnsi="Arial Narrow" w:cs="Cambria"/>
                          <w:sz w:val="20"/>
                          <w:szCs w:val="20"/>
                        </w:rPr>
                        <w:t>SBHCs strategically connect health improvement with academic achievement.</w:t>
                      </w:r>
                      <w:r w:rsidRPr="006816DC">
                        <w:rPr>
                          <w:rFonts w:ascii="Arial Narrow" w:hAnsi="Arial Narrow" w:cs="Cambria"/>
                          <w:sz w:val="20"/>
                          <w:szCs w:val="20"/>
                        </w:rPr>
                        <w:t xml:space="preserve"> Research shows that schools in similar districts have demonstrated improved academic achievement in all measured metrics. Developing an additional supp</w:t>
                      </w:r>
                      <w:r>
                        <w:rPr>
                          <w:rFonts w:ascii="Arial Narrow" w:hAnsi="Arial Narrow" w:cs="Cambria"/>
                          <w:sz w:val="20"/>
                          <w:szCs w:val="20"/>
                        </w:rPr>
                        <w:t xml:space="preserve">ort structure like an SBHC </w:t>
                      </w:r>
                      <w:r w:rsidRPr="006816DC">
                        <w:rPr>
                          <w:rFonts w:ascii="Arial Narrow" w:hAnsi="Arial Narrow" w:cs="Cambria"/>
                          <w:sz w:val="20"/>
                          <w:szCs w:val="20"/>
                        </w:rPr>
                        <w:t>demonstrate</w:t>
                      </w:r>
                      <w:r>
                        <w:rPr>
                          <w:rFonts w:ascii="Arial Narrow" w:hAnsi="Arial Narrow" w:cs="Cambria"/>
                          <w:sz w:val="20"/>
                          <w:szCs w:val="20"/>
                        </w:rPr>
                        <w:t>s</w:t>
                      </w:r>
                      <w:r w:rsidRPr="006816DC">
                        <w:rPr>
                          <w:rFonts w:ascii="Arial Narrow" w:hAnsi="Arial Narrow" w:cs="Cambria"/>
                          <w:sz w:val="20"/>
                          <w:szCs w:val="20"/>
                        </w:rPr>
                        <w:t xml:space="preserve"> our commitment to developing effective systems which guarantee quality educational experiences and support systems for all the unique academic and social emotional needs of our students. Providing this type of</w:t>
                      </w:r>
                      <w:r>
                        <w:rPr>
                          <w:rFonts w:ascii="Arial Narrow" w:hAnsi="Arial Narrow" w:cs="Cambria"/>
                          <w:sz w:val="20"/>
                          <w:szCs w:val="20"/>
                        </w:rPr>
                        <w:t xml:space="preserve"> building-based support for </w:t>
                      </w:r>
                      <w:proofErr w:type="gramStart"/>
                      <w:r>
                        <w:rPr>
                          <w:rFonts w:ascii="Arial Narrow" w:hAnsi="Arial Narrow" w:cs="Cambria"/>
                          <w:sz w:val="20"/>
                          <w:szCs w:val="20"/>
                        </w:rPr>
                        <w:t>students</w:t>
                      </w:r>
                      <w:proofErr w:type="gramEnd"/>
                      <w:r>
                        <w:rPr>
                          <w:rFonts w:ascii="Arial Narrow" w:hAnsi="Arial Narrow" w:cs="Cambria"/>
                          <w:sz w:val="20"/>
                          <w:szCs w:val="20"/>
                        </w:rPr>
                        <w:t xml:space="preserve"> functions to bolster New Bedford’s continued </w:t>
                      </w:r>
                      <w:r w:rsidRPr="006816DC">
                        <w:rPr>
                          <w:rFonts w:ascii="Arial Narrow" w:hAnsi="Arial Narrow" w:cs="Cambria"/>
                          <w:sz w:val="20"/>
                          <w:szCs w:val="20"/>
                        </w:rPr>
                        <w:t>academic improvement. This innovative approach will attract positive attention to the city and provide yet another reason for people to choose to attend New Bedford Public Schools.</w:t>
                      </w:r>
                    </w:p>
                    <w:p w14:paraId="6A0E4476" w14:textId="77777777" w:rsidR="00796169" w:rsidRPr="006816DC" w:rsidRDefault="00796169" w:rsidP="00F7538E">
                      <w:pPr>
                        <w:rPr>
                          <w:rFonts w:ascii="Arial Narrow" w:hAnsi="Arial Narrow"/>
                          <w:sz w:val="20"/>
                          <w:szCs w:val="20"/>
                        </w:rPr>
                      </w:pPr>
                    </w:p>
                    <w:p w14:paraId="40655ECD" w14:textId="77777777" w:rsidR="00796169" w:rsidRPr="006816DC" w:rsidRDefault="00796169" w:rsidP="00F7538E">
                      <w:pPr>
                        <w:rPr>
                          <w:rFonts w:ascii="Arial Narrow" w:hAnsi="Arial Narrow"/>
                          <w:sz w:val="20"/>
                          <w:szCs w:val="20"/>
                        </w:rPr>
                      </w:pPr>
                    </w:p>
                  </w:txbxContent>
                </v:textbox>
              </v:rect>
            </w:pict>
          </mc:Fallback>
        </mc:AlternateContent>
      </w:r>
      <w:r>
        <w:rPr>
          <w:rFonts w:ascii="Arial Narrow" w:hAnsi="Arial Narrow"/>
          <w:noProof/>
          <w:color w:val="000000"/>
          <w:sz w:val="22"/>
          <w:szCs w:val="22"/>
        </w:rPr>
        <mc:AlternateContent>
          <mc:Choice Requires="wps">
            <w:drawing>
              <wp:anchor distT="0" distB="0" distL="114300" distR="114300" simplePos="0" relativeHeight="251658240" behindDoc="1" locked="0" layoutInCell="1" allowOverlap="1" wp14:anchorId="560167FF" wp14:editId="0EFF8F8F">
                <wp:simplePos x="0" y="0"/>
                <wp:positionH relativeFrom="column">
                  <wp:posOffset>4800600</wp:posOffset>
                </wp:positionH>
                <wp:positionV relativeFrom="paragraph">
                  <wp:posOffset>116205</wp:posOffset>
                </wp:positionV>
                <wp:extent cx="1819275" cy="4173220"/>
                <wp:effectExtent l="76200" t="78105" r="73025" b="104775"/>
                <wp:wrapTight wrapText="bothSides">
                  <wp:wrapPolygon edited="0">
                    <wp:start x="-679" y="-223"/>
                    <wp:lineTo x="-897" y="450"/>
                    <wp:lineTo x="-897" y="23174"/>
                    <wp:lineTo x="22950" y="23174"/>
                    <wp:lineTo x="23176" y="1574"/>
                    <wp:lineTo x="22723" y="0"/>
                    <wp:lineTo x="22052" y="-223"/>
                    <wp:lineTo x="-679" y="-223"/>
                  </wp:wrapPolygon>
                </wp:wrapTight>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4173220"/>
                        </a:xfrm>
                        <a:prstGeom prst="rect">
                          <a:avLst/>
                        </a:prstGeom>
                        <a:noFill/>
                        <a:ln w="19050">
                          <a:solidFill>
                            <a:srgbClr val="4A7EBB"/>
                          </a:solidFill>
                          <a:miter lim="800000"/>
                          <a:headEnd/>
                          <a:tailEnd/>
                        </a:ln>
                        <a:effectLst>
                          <a:outerShdw blurRad="38100" dist="26940" dir="5400000" algn="ctr" rotWithShape="0">
                            <a:srgbClr val="00000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gradFill rotWithShape="0">
                                <a:gsLst>
                                  <a:gs pos="0">
                                    <a:srgbClr val="9BC1FF"/>
                                  </a:gs>
                                  <a:gs pos="100000">
                                    <a:srgbClr val="3F80CD"/>
                                  </a:gs>
                                </a:gsLst>
                                <a:lin ang="5400000"/>
                              </a:gradFill>
                            </a14:hiddenFill>
                          </a:ext>
                        </a:extLst>
                      </wps:spPr>
                      <wps:txbx>
                        <w:txbxContent>
                          <w:p w14:paraId="76540C3C" w14:textId="77777777" w:rsidR="00796169" w:rsidRDefault="00796169" w:rsidP="00F7538E">
                            <w:pPr>
                              <w:shd w:val="clear" w:color="auto" w:fill="548DD4"/>
                              <w:jc w:val="center"/>
                              <w:rPr>
                                <w:rFonts w:ascii="Arial Narrow" w:hAnsi="Arial Narrow"/>
                                <w:b/>
                                <w:color w:val="FFFFFF"/>
                                <w:sz w:val="4"/>
                              </w:rPr>
                            </w:pPr>
                          </w:p>
                          <w:p w14:paraId="11665F66" w14:textId="77777777" w:rsidR="00796169" w:rsidRDefault="00796169" w:rsidP="00F7538E">
                            <w:pPr>
                              <w:shd w:val="clear" w:color="auto" w:fill="548DD4"/>
                              <w:jc w:val="center"/>
                              <w:rPr>
                                <w:rFonts w:ascii="Arial Narrow" w:hAnsi="Arial Narrow"/>
                                <w:b/>
                                <w:color w:val="FFFFFF"/>
                                <w:sz w:val="4"/>
                              </w:rPr>
                            </w:pPr>
                          </w:p>
                          <w:p w14:paraId="1F667A70" w14:textId="77777777" w:rsidR="00796169" w:rsidRDefault="00796169" w:rsidP="00F7538E">
                            <w:pPr>
                              <w:shd w:val="clear" w:color="auto" w:fill="548DD4"/>
                              <w:jc w:val="center"/>
                              <w:rPr>
                                <w:rFonts w:ascii="Arial Narrow" w:hAnsi="Arial Narrow"/>
                                <w:b/>
                                <w:color w:val="FFFFFF"/>
                                <w:sz w:val="4"/>
                              </w:rPr>
                            </w:pPr>
                          </w:p>
                          <w:p w14:paraId="3973DEDF" w14:textId="77777777" w:rsidR="00796169" w:rsidRDefault="00796169" w:rsidP="00F7538E">
                            <w:pPr>
                              <w:shd w:val="clear" w:color="auto" w:fill="548DD4"/>
                              <w:jc w:val="center"/>
                              <w:rPr>
                                <w:rFonts w:ascii="Arial Narrow" w:hAnsi="Arial Narrow"/>
                                <w:b/>
                                <w:color w:val="FFFFFF"/>
                                <w:sz w:val="22"/>
                              </w:rPr>
                            </w:pPr>
                            <w:r>
                              <w:rPr>
                                <w:rFonts w:ascii="Arial Narrow" w:hAnsi="Arial Narrow"/>
                                <w:b/>
                                <w:color w:val="FFFFFF"/>
                                <w:sz w:val="22"/>
                              </w:rPr>
                              <w:t>Combined Support Systems</w:t>
                            </w:r>
                          </w:p>
                          <w:p w14:paraId="2D39F617" w14:textId="77777777" w:rsidR="00796169" w:rsidRDefault="00796169" w:rsidP="00F7538E">
                            <w:pPr>
                              <w:shd w:val="clear" w:color="auto" w:fill="548DD4"/>
                              <w:jc w:val="center"/>
                              <w:rPr>
                                <w:rFonts w:ascii="Arial Narrow" w:hAnsi="Arial Narrow"/>
                                <w:b/>
                                <w:color w:val="FFFFFF"/>
                                <w:sz w:val="4"/>
                              </w:rPr>
                            </w:pPr>
                          </w:p>
                          <w:p w14:paraId="23A2AB78" w14:textId="77777777" w:rsidR="00796169" w:rsidRDefault="00796169" w:rsidP="00F7538E">
                            <w:pPr>
                              <w:shd w:val="clear" w:color="auto" w:fill="548DD4"/>
                              <w:jc w:val="center"/>
                              <w:rPr>
                                <w:rFonts w:ascii="Arial Narrow" w:hAnsi="Arial Narrow"/>
                                <w:b/>
                                <w:color w:val="FFFFFF"/>
                                <w:sz w:val="4"/>
                              </w:rPr>
                            </w:pPr>
                          </w:p>
                          <w:p w14:paraId="3298EFA3" w14:textId="77777777" w:rsidR="00796169" w:rsidRPr="00F40467" w:rsidRDefault="00796169" w:rsidP="00F7538E">
                            <w:pPr>
                              <w:shd w:val="clear" w:color="auto" w:fill="548DD4"/>
                              <w:jc w:val="center"/>
                              <w:rPr>
                                <w:rFonts w:ascii="Arial Narrow" w:hAnsi="Arial Narrow"/>
                                <w:b/>
                                <w:sz w:val="4"/>
                              </w:rPr>
                            </w:pPr>
                          </w:p>
                          <w:p w14:paraId="302E2046" w14:textId="77777777" w:rsidR="00796169" w:rsidRDefault="00796169" w:rsidP="00F7538E">
                            <w:pPr>
                              <w:rPr>
                                <w:rFonts w:ascii="Arial Narrow" w:hAnsi="Arial Narrow"/>
                                <w:color w:val="000000"/>
                                <w:sz w:val="20"/>
                                <w:szCs w:val="22"/>
                              </w:rPr>
                            </w:pPr>
                          </w:p>
                          <w:p w14:paraId="7498F205" w14:textId="77777777" w:rsidR="00796169" w:rsidRPr="006816DC" w:rsidRDefault="00796169" w:rsidP="006816DC">
                            <w:pPr>
                              <w:rPr>
                                <w:rFonts w:ascii="Arial Narrow" w:hAnsi="Arial Narrow" w:cs="Cambria"/>
                                <w:sz w:val="20"/>
                                <w:szCs w:val="20"/>
                              </w:rPr>
                            </w:pPr>
                            <w:r w:rsidRPr="00B2580D">
                              <w:rPr>
                                <w:rFonts w:ascii="Arial Narrow" w:hAnsi="Arial Narrow" w:cs="Cambria"/>
                                <w:color w:val="000000"/>
                                <w:sz w:val="20"/>
                                <w:szCs w:val="20"/>
                              </w:rPr>
                              <w:t>SBHC staff work to identify high risk youth and connect them and their families with local resources.</w:t>
                            </w:r>
                            <w:r w:rsidRPr="006816DC">
                              <w:rPr>
                                <w:rFonts w:ascii="Arial Narrow" w:hAnsi="Arial Narrow" w:cs="Cambria"/>
                                <w:color w:val="000000"/>
                                <w:sz w:val="20"/>
                                <w:szCs w:val="20"/>
                              </w:rPr>
                              <w:t xml:space="preserve"> SBHC</w:t>
                            </w:r>
                            <w:r>
                              <w:rPr>
                                <w:rFonts w:ascii="Arial Narrow" w:hAnsi="Arial Narrow" w:cs="Cambria"/>
                                <w:color w:val="000000"/>
                                <w:sz w:val="20"/>
                                <w:szCs w:val="20"/>
                              </w:rPr>
                              <w:t xml:space="preserve">s often </w:t>
                            </w:r>
                            <w:r w:rsidRPr="006816DC">
                              <w:rPr>
                                <w:rFonts w:ascii="Arial Narrow" w:hAnsi="Arial Narrow" w:cs="Cambria"/>
                                <w:color w:val="000000"/>
                                <w:sz w:val="20"/>
                                <w:szCs w:val="20"/>
                              </w:rPr>
                              <w:t xml:space="preserve">work closely with the McKinney Vento liaisons as well as </w:t>
                            </w:r>
                            <w:r>
                              <w:rPr>
                                <w:rFonts w:ascii="Arial Narrow" w:hAnsi="Arial Narrow" w:cs="Cambria"/>
                                <w:color w:val="000000"/>
                                <w:sz w:val="20"/>
                                <w:szCs w:val="20"/>
                              </w:rPr>
                              <w:t>district’s</w:t>
                            </w:r>
                            <w:r w:rsidRPr="006816DC">
                              <w:rPr>
                                <w:rFonts w:ascii="Arial Narrow" w:hAnsi="Arial Narrow" w:cs="Cambria"/>
                                <w:color w:val="000000"/>
                                <w:sz w:val="20"/>
                                <w:szCs w:val="20"/>
                              </w:rPr>
                              <w:t xml:space="preserve"> Family Resource Center</w:t>
                            </w:r>
                            <w:r>
                              <w:rPr>
                                <w:rFonts w:ascii="Arial Narrow" w:hAnsi="Arial Narrow" w:cs="Cambria"/>
                                <w:color w:val="000000"/>
                                <w:sz w:val="20"/>
                                <w:szCs w:val="20"/>
                              </w:rPr>
                              <w:t>s. In NBPS, this filters out</w:t>
                            </w:r>
                            <w:r w:rsidRPr="006816DC">
                              <w:rPr>
                                <w:rFonts w:ascii="Arial Narrow" w:hAnsi="Arial Narrow" w:cs="Cambria"/>
                                <w:color w:val="000000"/>
                                <w:sz w:val="20"/>
                                <w:szCs w:val="20"/>
                              </w:rPr>
                              <w:t xml:space="preserve"> toward ensuring those students experiencing homelessness or other social challenges receive appropriate resources</w:t>
                            </w:r>
                            <w:r>
                              <w:rPr>
                                <w:rFonts w:ascii="Arial Narrow" w:hAnsi="Arial Narrow" w:cs="Cambria"/>
                                <w:color w:val="000000"/>
                                <w:sz w:val="20"/>
                                <w:szCs w:val="20"/>
                              </w:rPr>
                              <w:t xml:space="preserve">. These resources focus on </w:t>
                            </w:r>
                            <w:r w:rsidRPr="006816DC">
                              <w:rPr>
                                <w:rFonts w:ascii="Arial Narrow" w:hAnsi="Arial Narrow" w:cs="Cambria"/>
                                <w:color w:val="000000"/>
                                <w:sz w:val="20"/>
                                <w:szCs w:val="20"/>
                              </w:rPr>
                              <w:t>assist</w:t>
                            </w:r>
                            <w:r>
                              <w:rPr>
                                <w:rFonts w:ascii="Arial Narrow" w:hAnsi="Arial Narrow" w:cs="Cambria"/>
                                <w:color w:val="000000"/>
                                <w:sz w:val="20"/>
                                <w:szCs w:val="20"/>
                              </w:rPr>
                              <w:t>ing</w:t>
                            </w:r>
                            <w:r w:rsidRPr="006816DC">
                              <w:rPr>
                                <w:rFonts w:ascii="Arial Narrow" w:hAnsi="Arial Narrow" w:cs="Cambria"/>
                                <w:color w:val="000000"/>
                                <w:sz w:val="20"/>
                                <w:szCs w:val="20"/>
                              </w:rPr>
                              <w:t xml:space="preserve"> the fami</w:t>
                            </w:r>
                            <w:r>
                              <w:rPr>
                                <w:rFonts w:ascii="Arial Narrow" w:hAnsi="Arial Narrow" w:cs="Cambria"/>
                                <w:color w:val="000000"/>
                                <w:sz w:val="20"/>
                                <w:szCs w:val="20"/>
                              </w:rPr>
                              <w:t xml:space="preserve">ly in finding stability </w:t>
                            </w:r>
                            <w:r w:rsidRPr="006816DC">
                              <w:rPr>
                                <w:rFonts w:ascii="Arial Narrow" w:hAnsi="Arial Narrow" w:cs="Cambria"/>
                                <w:color w:val="000000"/>
                                <w:sz w:val="20"/>
                                <w:szCs w:val="20"/>
                              </w:rPr>
                              <w:t xml:space="preserve">in areas such as permanent housing </w:t>
                            </w:r>
                            <w:r>
                              <w:rPr>
                                <w:rFonts w:ascii="Arial Narrow" w:hAnsi="Arial Narrow" w:cs="Cambria"/>
                                <w:color w:val="000000"/>
                                <w:sz w:val="20"/>
                                <w:szCs w:val="20"/>
                              </w:rPr>
                              <w:t>and</w:t>
                            </w:r>
                            <w:r w:rsidRPr="006816DC">
                              <w:rPr>
                                <w:rFonts w:ascii="Arial Narrow" w:hAnsi="Arial Narrow" w:cs="Cambria"/>
                                <w:color w:val="000000"/>
                                <w:sz w:val="20"/>
                                <w:szCs w:val="20"/>
                              </w:rPr>
                              <w:t xml:space="preserve"> </w:t>
                            </w:r>
                            <w:r>
                              <w:rPr>
                                <w:rFonts w:ascii="Arial Narrow" w:hAnsi="Arial Narrow" w:cs="Cambria"/>
                                <w:color w:val="000000"/>
                                <w:sz w:val="20"/>
                                <w:szCs w:val="20"/>
                              </w:rPr>
                              <w:t>developing relationships</w:t>
                            </w:r>
                            <w:r w:rsidRPr="006816DC">
                              <w:rPr>
                                <w:rFonts w:ascii="Arial Narrow" w:hAnsi="Arial Narrow" w:cs="Cambria"/>
                                <w:color w:val="000000"/>
                                <w:sz w:val="20"/>
                                <w:szCs w:val="20"/>
                              </w:rPr>
                              <w:t xml:space="preserve"> with counselin</w:t>
                            </w:r>
                            <w:r>
                              <w:rPr>
                                <w:rFonts w:ascii="Arial Narrow" w:hAnsi="Arial Narrow" w:cs="Cambria"/>
                                <w:color w:val="000000"/>
                                <w:sz w:val="20"/>
                                <w:szCs w:val="20"/>
                              </w:rPr>
                              <w:t xml:space="preserve">g services. This </w:t>
                            </w:r>
                            <w:r w:rsidRPr="006816DC">
                              <w:rPr>
                                <w:rFonts w:ascii="Arial Narrow" w:hAnsi="Arial Narrow" w:cs="Cambria"/>
                                <w:color w:val="000000"/>
                                <w:sz w:val="20"/>
                                <w:szCs w:val="20"/>
                              </w:rPr>
                              <w:t>reinforce</w:t>
                            </w:r>
                            <w:r>
                              <w:rPr>
                                <w:rFonts w:ascii="Arial Narrow" w:hAnsi="Arial Narrow" w:cs="Cambria"/>
                                <w:color w:val="000000"/>
                                <w:sz w:val="20"/>
                                <w:szCs w:val="20"/>
                              </w:rPr>
                              <w:t>s</w:t>
                            </w:r>
                            <w:r w:rsidRPr="006816DC">
                              <w:rPr>
                                <w:rFonts w:ascii="Arial Narrow" w:hAnsi="Arial Narrow" w:cs="Cambria"/>
                                <w:color w:val="000000"/>
                                <w:sz w:val="20"/>
                                <w:szCs w:val="20"/>
                              </w:rPr>
                              <w:t xml:space="preserve"> the involvement of our student’s families in the learning community, with the campus now serving as a centralized hub for both academics and primary care. </w:t>
                            </w:r>
                          </w:p>
                          <w:p w14:paraId="2A89ACCB" w14:textId="77777777" w:rsidR="00796169" w:rsidRPr="006816DC" w:rsidRDefault="00796169" w:rsidP="00F7538E">
                            <w:pPr>
                              <w:rPr>
                                <w:rFonts w:ascii="Arial Narrow" w:hAnsi="Arial Narrow"/>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167FF" id="Rectangle 30" o:spid="_x0000_s1039" style="position:absolute;left:0;text-align:left;margin-left:378pt;margin-top:9.15pt;width:143.25pt;height:3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" filled="f" strokecolor="#4a7ebb" strokeweight="1.5pt">
                <v:shadow on="t" opacity="22938f" mv:blur="38100f" offset="0"/>
                <v:textbox inset=",7.2pt,,7.2pt">
                  <w:txbxContent>
                    <w:p w14:paraId="76540C3C" w14:textId="77777777" w:rsidR="00796169" w:rsidRDefault="00796169" w:rsidP="00F7538E">
                      <w:pPr>
                        <w:shd w:val="clear" w:color="auto" w:fill="548DD4"/>
                        <w:jc w:val="center"/>
                        <w:rPr>
                          <w:rFonts w:ascii="Arial Narrow" w:hAnsi="Arial Narrow"/>
                          <w:b/>
                          <w:color w:val="FFFFFF"/>
                          <w:sz w:val="4"/>
                        </w:rPr>
                      </w:pPr>
                    </w:p>
                    <w:p w14:paraId="11665F66" w14:textId="77777777" w:rsidR="00796169" w:rsidRDefault="00796169" w:rsidP="00F7538E">
                      <w:pPr>
                        <w:shd w:val="clear" w:color="auto" w:fill="548DD4"/>
                        <w:jc w:val="center"/>
                        <w:rPr>
                          <w:rFonts w:ascii="Arial Narrow" w:hAnsi="Arial Narrow"/>
                          <w:b/>
                          <w:color w:val="FFFFFF"/>
                          <w:sz w:val="4"/>
                        </w:rPr>
                      </w:pPr>
                    </w:p>
                    <w:p w14:paraId="1F667A70" w14:textId="77777777" w:rsidR="00796169" w:rsidRDefault="00796169" w:rsidP="00F7538E">
                      <w:pPr>
                        <w:shd w:val="clear" w:color="auto" w:fill="548DD4"/>
                        <w:jc w:val="center"/>
                        <w:rPr>
                          <w:rFonts w:ascii="Arial Narrow" w:hAnsi="Arial Narrow"/>
                          <w:b/>
                          <w:color w:val="FFFFFF"/>
                          <w:sz w:val="4"/>
                        </w:rPr>
                      </w:pPr>
                    </w:p>
                    <w:p w14:paraId="3973DEDF" w14:textId="77777777" w:rsidR="00796169" w:rsidRDefault="00796169" w:rsidP="00F7538E">
                      <w:pPr>
                        <w:shd w:val="clear" w:color="auto" w:fill="548DD4"/>
                        <w:jc w:val="center"/>
                        <w:rPr>
                          <w:rFonts w:ascii="Arial Narrow" w:hAnsi="Arial Narrow"/>
                          <w:b/>
                          <w:color w:val="FFFFFF"/>
                          <w:sz w:val="22"/>
                        </w:rPr>
                      </w:pPr>
                      <w:r>
                        <w:rPr>
                          <w:rFonts w:ascii="Arial Narrow" w:hAnsi="Arial Narrow"/>
                          <w:b/>
                          <w:color w:val="FFFFFF"/>
                          <w:sz w:val="22"/>
                        </w:rPr>
                        <w:t>Combined Support Systems</w:t>
                      </w:r>
                    </w:p>
                    <w:p w14:paraId="2D39F617" w14:textId="77777777" w:rsidR="00796169" w:rsidRDefault="00796169" w:rsidP="00F7538E">
                      <w:pPr>
                        <w:shd w:val="clear" w:color="auto" w:fill="548DD4"/>
                        <w:jc w:val="center"/>
                        <w:rPr>
                          <w:rFonts w:ascii="Arial Narrow" w:hAnsi="Arial Narrow"/>
                          <w:b/>
                          <w:color w:val="FFFFFF"/>
                          <w:sz w:val="4"/>
                        </w:rPr>
                      </w:pPr>
                    </w:p>
                    <w:p w14:paraId="23A2AB78" w14:textId="77777777" w:rsidR="00796169" w:rsidRDefault="00796169" w:rsidP="00F7538E">
                      <w:pPr>
                        <w:shd w:val="clear" w:color="auto" w:fill="548DD4"/>
                        <w:jc w:val="center"/>
                        <w:rPr>
                          <w:rFonts w:ascii="Arial Narrow" w:hAnsi="Arial Narrow"/>
                          <w:b/>
                          <w:color w:val="FFFFFF"/>
                          <w:sz w:val="4"/>
                        </w:rPr>
                      </w:pPr>
                    </w:p>
                    <w:p w14:paraId="3298EFA3" w14:textId="77777777" w:rsidR="00796169" w:rsidRPr="00F40467" w:rsidRDefault="00796169" w:rsidP="00F7538E">
                      <w:pPr>
                        <w:shd w:val="clear" w:color="auto" w:fill="548DD4"/>
                        <w:jc w:val="center"/>
                        <w:rPr>
                          <w:rFonts w:ascii="Arial Narrow" w:hAnsi="Arial Narrow"/>
                          <w:b/>
                          <w:sz w:val="4"/>
                        </w:rPr>
                      </w:pPr>
                    </w:p>
                    <w:p w14:paraId="302E2046" w14:textId="77777777" w:rsidR="00796169" w:rsidRDefault="00796169" w:rsidP="00F7538E">
                      <w:pPr>
                        <w:rPr>
                          <w:rFonts w:ascii="Arial Narrow" w:hAnsi="Arial Narrow"/>
                          <w:color w:val="000000"/>
                          <w:sz w:val="20"/>
                          <w:szCs w:val="22"/>
                        </w:rPr>
                      </w:pPr>
                    </w:p>
                    <w:p w14:paraId="7498F205" w14:textId="77777777" w:rsidR="00796169" w:rsidRPr="006816DC" w:rsidRDefault="00796169" w:rsidP="006816DC">
                      <w:pPr>
                        <w:rPr>
                          <w:rFonts w:ascii="Arial Narrow" w:hAnsi="Arial Narrow" w:cs="Cambria"/>
                          <w:sz w:val="20"/>
                          <w:szCs w:val="20"/>
                        </w:rPr>
                      </w:pPr>
                      <w:r w:rsidRPr="00B2580D">
                        <w:rPr>
                          <w:rFonts w:ascii="Arial Narrow" w:hAnsi="Arial Narrow" w:cs="Cambria"/>
                          <w:color w:val="000000"/>
                          <w:sz w:val="20"/>
                          <w:szCs w:val="20"/>
                        </w:rPr>
                        <w:t>SBHC staff work to identify high risk youth and connect them and their families with local resources.</w:t>
                      </w:r>
                      <w:r w:rsidRPr="006816DC">
                        <w:rPr>
                          <w:rFonts w:ascii="Arial Narrow" w:hAnsi="Arial Narrow" w:cs="Cambria"/>
                          <w:color w:val="000000"/>
                          <w:sz w:val="20"/>
                          <w:szCs w:val="20"/>
                        </w:rPr>
                        <w:t xml:space="preserve"> SBHC</w:t>
                      </w:r>
                      <w:r>
                        <w:rPr>
                          <w:rFonts w:ascii="Arial Narrow" w:hAnsi="Arial Narrow" w:cs="Cambria"/>
                          <w:color w:val="000000"/>
                          <w:sz w:val="20"/>
                          <w:szCs w:val="20"/>
                        </w:rPr>
                        <w:t xml:space="preserve">s often </w:t>
                      </w:r>
                      <w:r w:rsidRPr="006816DC">
                        <w:rPr>
                          <w:rFonts w:ascii="Arial Narrow" w:hAnsi="Arial Narrow" w:cs="Cambria"/>
                          <w:color w:val="000000"/>
                          <w:sz w:val="20"/>
                          <w:szCs w:val="20"/>
                        </w:rPr>
                        <w:t xml:space="preserve">work closely with the McKinney Vento liaisons as well as </w:t>
                      </w:r>
                      <w:r>
                        <w:rPr>
                          <w:rFonts w:ascii="Arial Narrow" w:hAnsi="Arial Narrow" w:cs="Cambria"/>
                          <w:color w:val="000000"/>
                          <w:sz w:val="20"/>
                          <w:szCs w:val="20"/>
                        </w:rPr>
                        <w:t>district’s</w:t>
                      </w:r>
                      <w:r w:rsidRPr="006816DC">
                        <w:rPr>
                          <w:rFonts w:ascii="Arial Narrow" w:hAnsi="Arial Narrow" w:cs="Cambria"/>
                          <w:color w:val="000000"/>
                          <w:sz w:val="20"/>
                          <w:szCs w:val="20"/>
                        </w:rPr>
                        <w:t xml:space="preserve"> Family Resource Center</w:t>
                      </w:r>
                      <w:r>
                        <w:rPr>
                          <w:rFonts w:ascii="Arial Narrow" w:hAnsi="Arial Narrow" w:cs="Cambria"/>
                          <w:color w:val="000000"/>
                          <w:sz w:val="20"/>
                          <w:szCs w:val="20"/>
                        </w:rPr>
                        <w:t>s. In NBPS, this filters out</w:t>
                      </w:r>
                      <w:r w:rsidRPr="006816DC">
                        <w:rPr>
                          <w:rFonts w:ascii="Arial Narrow" w:hAnsi="Arial Narrow" w:cs="Cambria"/>
                          <w:color w:val="000000"/>
                          <w:sz w:val="20"/>
                          <w:szCs w:val="20"/>
                        </w:rPr>
                        <w:t xml:space="preserve"> toward ensuring those students experiencing homelessness or other social challenges receive appropriate resources</w:t>
                      </w:r>
                      <w:r>
                        <w:rPr>
                          <w:rFonts w:ascii="Arial Narrow" w:hAnsi="Arial Narrow" w:cs="Cambria"/>
                          <w:color w:val="000000"/>
                          <w:sz w:val="20"/>
                          <w:szCs w:val="20"/>
                        </w:rPr>
                        <w:t xml:space="preserve">. These resources focus on </w:t>
                      </w:r>
                      <w:r w:rsidRPr="006816DC">
                        <w:rPr>
                          <w:rFonts w:ascii="Arial Narrow" w:hAnsi="Arial Narrow" w:cs="Cambria"/>
                          <w:color w:val="000000"/>
                          <w:sz w:val="20"/>
                          <w:szCs w:val="20"/>
                        </w:rPr>
                        <w:t>assist</w:t>
                      </w:r>
                      <w:r>
                        <w:rPr>
                          <w:rFonts w:ascii="Arial Narrow" w:hAnsi="Arial Narrow" w:cs="Cambria"/>
                          <w:color w:val="000000"/>
                          <w:sz w:val="20"/>
                          <w:szCs w:val="20"/>
                        </w:rPr>
                        <w:t>ing</w:t>
                      </w:r>
                      <w:r w:rsidRPr="006816DC">
                        <w:rPr>
                          <w:rFonts w:ascii="Arial Narrow" w:hAnsi="Arial Narrow" w:cs="Cambria"/>
                          <w:color w:val="000000"/>
                          <w:sz w:val="20"/>
                          <w:szCs w:val="20"/>
                        </w:rPr>
                        <w:t xml:space="preserve"> the fami</w:t>
                      </w:r>
                      <w:r>
                        <w:rPr>
                          <w:rFonts w:ascii="Arial Narrow" w:hAnsi="Arial Narrow" w:cs="Cambria"/>
                          <w:color w:val="000000"/>
                          <w:sz w:val="20"/>
                          <w:szCs w:val="20"/>
                        </w:rPr>
                        <w:t xml:space="preserve">ly in finding stability </w:t>
                      </w:r>
                      <w:r w:rsidRPr="006816DC">
                        <w:rPr>
                          <w:rFonts w:ascii="Arial Narrow" w:hAnsi="Arial Narrow" w:cs="Cambria"/>
                          <w:color w:val="000000"/>
                          <w:sz w:val="20"/>
                          <w:szCs w:val="20"/>
                        </w:rPr>
                        <w:t xml:space="preserve">in areas such as permanent housing </w:t>
                      </w:r>
                      <w:r>
                        <w:rPr>
                          <w:rFonts w:ascii="Arial Narrow" w:hAnsi="Arial Narrow" w:cs="Cambria"/>
                          <w:color w:val="000000"/>
                          <w:sz w:val="20"/>
                          <w:szCs w:val="20"/>
                        </w:rPr>
                        <w:t>and</w:t>
                      </w:r>
                      <w:r w:rsidRPr="006816DC">
                        <w:rPr>
                          <w:rFonts w:ascii="Arial Narrow" w:hAnsi="Arial Narrow" w:cs="Cambria"/>
                          <w:color w:val="000000"/>
                          <w:sz w:val="20"/>
                          <w:szCs w:val="20"/>
                        </w:rPr>
                        <w:t xml:space="preserve"> </w:t>
                      </w:r>
                      <w:r>
                        <w:rPr>
                          <w:rFonts w:ascii="Arial Narrow" w:hAnsi="Arial Narrow" w:cs="Cambria"/>
                          <w:color w:val="000000"/>
                          <w:sz w:val="20"/>
                          <w:szCs w:val="20"/>
                        </w:rPr>
                        <w:t>developing relationships</w:t>
                      </w:r>
                      <w:r w:rsidRPr="006816DC">
                        <w:rPr>
                          <w:rFonts w:ascii="Arial Narrow" w:hAnsi="Arial Narrow" w:cs="Cambria"/>
                          <w:color w:val="000000"/>
                          <w:sz w:val="20"/>
                          <w:szCs w:val="20"/>
                        </w:rPr>
                        <w:t xml:space="preserve"> with counselin</w:t>
                      </w:r>
                      <w:r>
                        <w:rPr>
                          <w:rFonts w:ascii="Arial Narrow" w:hAnsi="Arial Narrow" w:cs="Cambria"/>
                          <w:color w:val="000000"/>
                          <w:sz w:val="20"/>
                          <w:szCs w:val="20"/>
                        </w:rPr>
                        <w:t xml:space="preserve">g services. This </w:t>
                      </w:r>
                      <w:r w:rsidRPr="006816DC">
                        <w:rPr>
                          <w:rFonts w:ascii="Arial Narrow" w:hAnsi="Arial Narrow" w:cs="Cambria"/>
                          <w:color w:val="000000"/>
                          <w:sz w:val="20"/>
                          <w:szCs w:val="20"/>
                        </w:rPr>
                        <w:t>reinforce</w:t>
                      </w:r>
                      <w:r>
                        <w:rPr>
                          <w:rFonts w:ascii="Arial Narrow" w:hAnsi="Arial Narrow" w:cs="Cambria"/>
                          <w:color w:val="000000"/>
                          <w:sz w:val="20"/>
                          <w:szCs w:val="20"/>
                        </w:rPr>
                        <w:t>s</w:t>
                      </w:r>
                      <w:r w:rsidRPr="006816DC">
                        <w:rPr>
                          <w:rFonts w:ascii="Arial Narrow" w:hAnsi="Arial Narrow" w:cs="Cambria"/>
                          <w:color w:val="000000"/>
                          <w:sz w:val="20"/>
                          <w:szCs w:val="20"/>
                        </w:rPr>
                        <w:t xml:space="preserve"> the involvement of our student’s families in the learning community, with the campus now serving as a centralized hub for both academics and primary care. </w:t>
                      </w:r>
                    </w:p>
                    <w:p w14:paraId="2A89ACCB" w14:textId="77777777" w:rsidR="00796169" w:rsidRPr="006816DC" w:rsidRDefault="00796169" w:rsidP="00F7538E">
                      <w:pPr>
                        <w:rPr>
                          <w:rFonts w:ascii="Arial Narrow" w:hAnsi="Arial Narrow"/>
                          <w:sz w:val="20"/>
                          <w:szCs w:val="20"/>
                        </w:rPr>
                      </w:pPr>
                    </w:p>
                  </w:txbxContent>
                </v:textbox>
                <w10:wrap type="tight"/>
              </v:rect>
            </w:pict>
          </mc:Fallback>
        </mc:AlternateContent>
      </w:r>
      <w:r>
        <w:rPr>
          <w:rFonts w:ascii="Arial Narrow" w:hAnsi="Arial Narrow"/>
          <w:noProof/>
          <w:color w:val="000000"/>
          <w:sz w:val="22"/>
          <w:szCs w:val="22"/>
        </w:rPr>
        <mc:AlternateContent>
          <mc:Choice Requires="wps">
            <w:drawing>
              <wp:anchor distT="0" distB="0" distL="114300" distR="114300" simplePos="0" relativeHeight="251657216" behindDoc="1" locked="0" layoutInCell="1" allowOverlap="1" wp14:anchorId="7D332654" wp14:editId="2E526C5D">
                <wp:simplePos x="0" y="0"/>
                <wp:positionH relativeFrom="column">
                  <wp:posOffset>2286000</wp:posOffset>
                </wp:positionH>
                <wp:positionV relativeFrom="paragraph">
                  <wp:posOffset>116205</wp:posOffset>
                </wp:positionV>
                <wp:extent cx="2266950" cy="4173220"/>
                <wp:effectExtent l="76200" t="78105" r="69850" b="104775"/>
                <wp:wrapTight wrapText="bothSides">
                  <wp:wrapPolygon edited="0">
                    <wp:start x="-678" y="-223"/>
                    <wp:lineTo x="-902" y="450"/>
                    <wp:lineTo x="-902" y="23174"/>
                    <wp:lineTo x="22949" y="23174"/>
                    <wp:lineTo x="23173" y="1574"/>
                    <wp:lineTo x="22725" y="0"/>
                    <wp:lineTo x="22048" y="-223"/>
                    <wp:lineTo x="-678" y="-223"/>
                  </wp:wrapPolygon>
                </wp:wrapTight>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4173220"/>
                        </a:xfrm>
                        <a:prstGeom prst="rect">
                          <a:avLst/>
                        </a:prstGeom>
                        <a:noFill/>
                        <a:ln w="19050">
                          <a:solidFill>
                            <a:srgbClr val="4A7EBB"/>
                          </a:solidFill>
                          <a:miter lim="800000"/>
                          <a:headEnd/>
                          <a:tailEnd/>
                        </a:ln>
                        <a:effectLst>
                          <a:outerShdw blurRad="38100" dist="26940" dir="5400000" algn="ctr" rotWithShape="0">
                            <a:srgbClr val="00000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gradFill rotWithShape="0">
                                <a:gsLst>
                                  <a:gs pos="0">
                                    <a:srgbClr val="9BC1FF"/>
                                  </a:gs>
                                  <a:gs pos="100000">
                                    <a:srgbClr val="3F80CD"/>
                                  </a:gs>
                                </a:gsLst>
                                <a:lin ang="5400000"/>
                              </a:gradFill>
                            </a14:hiddenFill>
                          </a:ext>
                        </a:extLst>
                      </wps:spPr>
                      <wps:txbx>
                        <w:txbxContent>
                          <w:p w14:paraId="415909C1" w14:textId="77777777" w:rsidR="00796169" w:rsidRDefault="00796169" w:rsidP="00F7538E">
                            <w:pPr>
                              <w:shd w:val="clear" w:color="auto" w:fill="548DD4"/>
                              <w:jc w:val="center"/>
                              <w:rPr>
                                <w:rFonts w:ascii="Arial Narrow" w:hAnsi="Arial Narrow"/>
                                <w:b/>
                                <w:color w:val="FFFFFF"/>
                                <w:sz w:val="4"/>
                              </w:rPr>
                            </w:pPr>
                          </w:p>
                          <w:p w14:paraId="0FD80D5A" w14:textId="77777777" w:rsidR="00796169" w:rsidRDefault="00796169" w:rsidP="00F7538E">
                            <w:pPr>
                              <w:shd w:val="clear" w:color="auto" w:fill="548DD4"/>
                              <w:jc w:val="center"/>
                              <w:rPr>
                                <w:rFonts w:ascii="Arial Narrow" w:hAnsi="Arial Narrow"/>
                                <w:b/>
                                <w:color w:val="FFFFFF"/>
                                <w:sz w:val="4"/>
                              </w:rPr>
                            </w:pPr>
                          </w:p>
                          <w:p w14:paraId="6E85002C" w14:textId="77777777" w:rsidR="00796169" w:rsidRPr="00F40467" w:rsidRDefault="00796169" w:rsidP="00F7538E">
                            <w:pPr>
                              <w:shd w:val="clear" w:color="auto" w:fill="548DD4"/>
                              <w:jc w:val="center"/>
                              <w:rPr>
                                <w:rFonts w:ascii="Arial Narrow" w:hAnsi="Arial Narrow"/>
                                <w:b/>
                                <w:color w:val="FFFFFF"/>
                                <w:sz w:val="4"/>
                              </w:rPr>
                            </w:pPr>
                          </w:p>
                          <w:p w14:paraId="7F6486F3" w14:textId="77777777" w:rsidR="00796169" w:rsidRDefault="00796169" w:rsidP="00F7538E">
                            <w:pPr>
                              <w:shd w:val="clear" w:color="auto" w:fill="548DD4"/>
                              <w:jc w:val="center"/>
                              <w:rPr>
                                <w:rFonts w:ascii="Arial Narrow" w:hAnsi="Arial Narrow"/>
                                <w:b/>
                                <w:color w:val="FFFFFF"/>
                                <w:sz w:val="22"/>
                              </w:rPr>
                            </w:pPr>
                            <w:r>
                              <w:rPr>
                                <w:rFonts w:ascii="Arial Narrow" w:hAnsi="Arial Narrow"/>
                                <w:b/>
                                <w:color w:val="FFFFFF"/>
                                <w:sz w:val="22"/>
                              </w:rPr>
                              <w:t>Community Building</w:t>
                            </w:r>
                          </w:p>
                          <w:p w14:paraId="4E9A18EE" w14:textId="77777777" w:rsidR="00796169" w:rsidRDefault="00796169" w:rsidP="00F7538E">
                            <w:pPr>
                              <w:shd w:val="clear" w:color="auto" w:fill="548DD4"/>
                              <w:jc w:val="center"/>
                              <w:rPr>
                                <w:rFonts w:ascii="Arial Narrow" w:hAnsi="Arial Narrow"/>
                                <w:b/>
                                <w:sz w:val="4"/>
                              </w:rPr>
                            </w:pPr>
                          </w:p>
                          <w:p w14:paraId="08BB37A8" w14:textId="77777777" w:rsidR="00796169" w:rsidRDefault="00796169" w:rsidP="00F7538E">
                            <w:pPr>
                              <w:shd w:val="clear" w:color="auto" w:fill="548DD4"/>
                              <w:jc w:val="center"/>
                              <w:rPr>
                                <w:rFonts w:ascii="Arial Narrow" w:hAnsi="Arial Narrow"/>
                                <w:b/>
                                <w:sz w:val="4"/>
                              </w:rPr>
                            </w:pPr>
                          </w:p>
                          <w:p w14:paraId="1152EFAA" w14:textId="77777777" w:rsidR="00796169" w:rsidRPr="00F40467" w:rsidRDefault="00796169" w:rsidP="00F7538E">
                            <w:pPr>
                              <w:shd w:val="clear" w:color="auto" w:fill="548DD4"/>
                              <w:jc w:val="center"/>
                              <w:rPr>
                                <w:rFonts w:ascii="Arial Narrow" w:hAnsi="Arial Narrow"/>
                                <w:b/>
                                <w:sz w:val="4"/>
                              </w:rPr>
                            </w:pPr>
                          </w:p>
                          <w:p w14:paraId="35C1191C" w14:textId="77777777" w:rsidR="00796169" w:rsidRDefault="00796169" w:rsidP="00F7538E">
                            <w:pPr>
                              <w:rPr>
                                <w:rFonts w:ascii="Arial Narrow" w:hAnsi="Arial Narrow"/>
                                <w:color w:val="000000"/>
                                <w:sz w:val="20"/>
                                <w:szCs w:val="22"/>
                              </w:rPr>
                            </w:pPr>
                          </w:p>
                          <w:p w14:paraId="4BED2488" w14:textId="77777777" w:rsidR="00796169" w:rsidRPr="006816DC" w:rsidRDefault="00796169" w:rsidP="006816DC">
                            <w:pPr>
                              <w:rPr>
                                <w:rFonts w:ascii="Arial Narrow" w:hAnsi="Arial Narrow" w:cs="Cambria"/>
                                <w:color w:val="000000"/>
                                <w:sz w:val="20"/>
                                <w:szCs w:val="20"/>
                              </w:rPr>
                            </w:pPr>
                            <w:r w:rsidRPr="00B2580D">
                              <w:rPr>
                                <w:rFonts w:ascii="Arial Narrow" w:hAnsi="Arial Narrow" w:cs="Cambria"/>
                                <w:color w:val="000000"/>
                                <w:sz w:val="20"/>
                                <w:szCs w:val="20"/>
                              </w:rPr>
                              <w:t>SBHCs have a tremendous impact on improving access to mental health and primary care for a community</w:t>
                            </w:r>
                            <w:r w:rsidRPr="006816DC">
                              <w:rPr>
                                <w:rFonts w:ascii="Arial Narrow" w:hAnsi="Arial Narrow" w:cs="Cambria"/>
                                <w:b/>
                                <w:color w:val="000000"/>
                                <w:sz w:val="20"/>
                                <w:szCs w:val="20"/>
                              </w:rPr>
                              <w:t>.</w:t>
                            </w:r>
                            <w:r w:rsidRPr="006816DC">
                              <w:rPr>
                                <w:rFonts w:ascii="Arial Narrow" w:hAnsi="Arial Narrow" w:cs="Cambria"/>
                                <w:color w:val="000000"/>
                                <w:sz w:val="20"/>
                                <w:szCs w:val="20"/>
                              </w:rPr>
                              <w:t xml:space="preserve"> Tying a primary care support structure to a student’s academic experience reinforces the important relationship between personal health, academic performance, and being an affective community member. The addition</w:t>
                            </w:r>
                            <w:r>
                              <w:rPr>
                                <w:rFonts w:ascii="Arial Narrow" w:hAnsi="Arial Narrow" w:cs="Cambria"/>
                                <w:color w:val="000000"/>
                                <w:sz w:val="20"/>
                                <w:szCs w:val="20"/>
                              </w:rPr>
                              <w:t xml:space="preserve"> of an SBHC to a district like NBPS can</w:t>
                            </w:r>
                            <w:r w:rsidRPr="006816DC">
                              <w:rPr>
                                <w:rFonts w:ascii="Arial Narrow" w:hAnsi="Arial Narrow" w:cs="Cambria"/>
                                <w:color w:val="000000"/>
                                <w:sz w:val="20"/>
                                <w:szCs w:val="20"/>
                              </w:rPr>
                              <w:t xml:space="preserve"> lead to improved graduation rates, and thus a higher likeli</w:t>
                            </w:r>
                            <w:r>
                              <w:rPr>
                                <w:rFonts w:ascii="Arial Narrow" w:hAnsi="Arial Narrow" w:cs="Cambria"/>
                                <w:color w:val="000000"/>
                                <w:sz w:val="20"/>
                                <w:szCs w:val="20"/>
                              </w:rPr>
                              <w:t>hood of employment. Parents</w:t>
                            </w:r>
                            <w:r w:rsidRPr="006816DC">
                              <w:rPr>
                                <w:rFonts w:ascii="Arial Narrow" w:hAnsi="Arial Narrow" w:cs="Cambria"/>
                                <w:color w:val="000000"/>
                                <w:sz w:val="20"/>
                                <w:szCs w:val="20"/>
                              </w:rPr>
                              <w:t xml:space="preserve"> benefit in their ability to stay in work and avoid unnecessary time off for hospitalization </w:t>
                            </w:r>
                            <w:r>
                              <w:rPr>
                                <w:rFonts w:ascii="Arial Narrow" w:hAnsi="Arial Narrow" w:cs="Cambria"/>
                                <w:color w:val="000000"/>
                                <w:sz w:val="20"/>
                                <w:szCs w:val="20"/>
                              </w:rPr>
                              <w:t>and doctor visits. This is</w:t>
                            </w:r>
                            <w:r w:rsidRPr="006816DC">
                              <w:rPr>
                                <w:rFonts w:ascii="Arial Narrow" w:hAnsi="Arial Narrow" w:cs="Cambria"/>
                                <w:color w:val="000000"/>
                                <w:sz w:val="20"/>
                                <w:szCs w:val="20"/>
                              </w:rPr>
                              <w:t xml:space="preserve"> especially efficacious for our most high-need populations, like the English Learners, whose access to public health systems has been traditionally limited. </w:t>
                            </w:r>
                            <w:r>
                              <w:rPr>
                                <w:rFonts w:ascii="Arial Narrow" w:hAnsi="Arial Narrow" w:cs="Cambria"/>
                                <w:color w:val="000000"/>
                                <w:sz w:val="20"/>
                                <w:szCs w:val="20"/>
                              </w:rPr>
                              <w:t xml:space="preserve">Over time, as students benefit from this program, graduate, and enter the workforce, a generational pride in the district forms as </w:t>
                            </w:r>
                            <w:r w:rsidRPr="006816DC">
                              <w:rPr>
                                <w:rFonts w:ascii="Arial Narrow" w:hAnsi="Arial Narrow" w:cs="Cambria"/>
                                <w:color w:val="000000"/>
                                <w:sz w:val="20"/>
                                <w:szCs w:val="20"/>
                              </w:rPr>
                              <w:t>NBPS no</w:t>
                            </w:r>
                            <w:r>
                              <w:rPr>
                                <w:rFonts w:ascii="Arial Narrow" w:hAnsi="Arial Narrow" w:cs="Cambria"/>
                                <w:color w:val="000000"/>
                                <w:sz w:val="20"/>
                                <w:szCs w:val="20"/>
                              </w:rPr>
                              <w:t xml:space="preserve">t only met their academic, healthcare, and social emotional needs, but also the same needs in their children. </w:t>
                            </w:r>
                          </w:p>
                          <w:p w14:paraId="639F5BAE" w14:textId="77777777" w:rsidR="00796169" w:rsidRPr="006816DC" w:rsidRDefault="00796169" w:rsidP="00F7538E">
                            <w:pPr>
                              <w:rPr>
                                <w:rFonts w:ascii="Arial Narrow" w:hAnsi="Arial Narrow"/>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32654" id="Rectangle 29" o:spid="_x0000_s1040" style="position:absolute;left:0;text-align:left;margin-left:180pt;margin-top:9.15pt;width:178.5pt;height:3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" filled="f" strokecolor="#4a7ebb" strokeweight="1.5pt">
                <v:shadow on="t" opacity="22938f" mv:blur="38100f" offset="0"/>
                <v:textbox inset=",7.2pt,,7.2pt">
                  <w:txbxContent>
                    <w:p w14:paraId="415909C1" w14:textId="77777777" w:rsidR="00796169" w:rsidRDefault="00796169" w:rsidP="00F7538E">
                      <w:pPr>
                        <w:shd w:val="clear" w:color="auto" w:fill="548DD4"/>
                        <w:jc w:val="center"/>
                        <w:rPr>
                          <w:rFonts w:ascii="Arial Narrow" w:hAnsi="Arial Narrow"/>
                          <w:b/>
                          <w:color w:val="FFFFFF"/>
                          <w:sz w:val="4"/>
                        </w:rPr>
                      </w:pPr>
                    </w:p>
                    <w:p w14:paraId="0FD80D5A" w14:textId="77777777" w:rsidR="00796169" w:rsidRDefault="00796169" w:rsidP="00F7538E">
                      <w:pPr>
                        <w:shd w:val="clear" w:color="auto" w:fill="548DD4"/>
                        <w:jc w:val="center"/>
                        <w:rPr>
                          <w:rFonts w:ascii="Arial Narrow" w:hAnsi="Arial Narrow"/>
                          <w:b/>
                          <w:color w:val="FFFFFF"/>
                          <w:sz w:val="4"/>
                        </w:rPr>
                      </w:pPr>
                    </w:p>
                    <w:p w14:paraId="6E85002C" w14:textId="77777777" w:rsidR="00796169" w:rsidRPr="00F40467" w:rsidRDefault="00796169" w:rsidP="00F7538E">
                      <w:pPr>
                        <w:shd w:val="clear" w:color="auto" w:fill="548DD4"/>
                        <w:jc w:val="center"/>
                        <w:rPr>
                          <w:rFonts w:ascii="Arial Narrow" w:hAnsi="Arial Narrow"/>
                          <w:b/>
                          <w:color w:val="FFFFFF"/>
                          <w:sz w:val="4"/>
                        </w:rPr>
                      </w:pPr>
                    </w:p>
                    <w:p w14:paraId="7F6486F3" w14:textId="77777777" w:rsidR="00796169" w:rsidRDefault="00796169" w:rsidP="00F7538E">
                      <w:pPr>
                        <w:shd w:val="clear" w:color="auto" w:fill="548DD4"/>
                        <w:jc w:val="center"/>
                        <w:rPr>
                          <w:rFonts w:ascii="Arial Narrow" w:hAnsi="Arial Narrow"/>
                          <w:b/>
                          <w:color w:val="FFFFFF"/>
                          <w:sz w:val="22"/>
                        </w:rPr>
                      </w:pPr>
                      <w:r>
                        <w:rPr>
                          <w:rFonts w:ascii="Arial Narrow" w:hAnsi="Arial Narrow"/>
                          <w:b/>
                          <w:color w:val="FFFFFF"/>
                          <w:sz w:val="22"/>
                        </w:rPr>
                        <w:t>Community Building</w:t>
                      </w:r>
                    </w:p>
                    <w:p w14:paraId="4E9A18EE" w14:textId="77777777" w:rsidR="00796169" w:rsidRDefault="00796169" w:rsidP="00F7538E">
                      <w:pPr>
                        <w:shd w:val="clear" w:color="auto" w:fill="548DD4"/>
                        <w:jc w:val="center"/>
                        <w:rPr>
                          <w:rFonts w:ascii="Arial Narrow" w:hAnsi="Arial Narrow"/>
                          <w:b/>
                          <w:sz w:val="4"/>
                        </w:rPr>
                      </w:pPr>
                    </w:p>
                    <w:p w14:paraId="08BB37A8" w14:textId="77777777" w:rsidR="00796169" w:rsidRDefault="00796169" w:rsidP="00F7538E">
                      <w:pPr>
                        <w:shd w:val="clear" w:color="auto" w:fill="548DD4"/>
                        <w:jc w:val="center"/>
                        <w:rPr>
                          <w:rFonts w:ascii="Arial Narrow" w:hAnsi="Arial Narrow"/>
                          <w:b/>
                          <w:sz w:val="4"/>
                        </w:rPr>
                      </w:pPr>
                    </w:p>
                    <w:p w14:paraId="1152EFAA" w14:textId="77777777" w:rsidR="00796169" w:rsidRPr="00F40467" w:rsidRDefault="00796169" w:rsidP="00F7538E">
                      <w:pPr>
                        <w:shd w:val="clear" w:color="auto" w:fill="548DD4"/>
                        <w:jc w:val="center"/>
                        <w:rPr>
                          <w:rFonts w:ascii="Arial Narrow" w:hAnsi="Arial Narrow"/>
                          <w:b/>
                          <w:sz w:val="4"/>
                        </w:rPr>
                      </w:pPr>
                    </w:p>
                    <w:p w14:paraId="35C1191C" w14:textId="77777777" w:rsidR="00796169" w:rsidRDefault="00796169" w:rsidP="00F7538E">
                      <w:pPr>
                        <w:rPr>
                          <w:rFonts w:ascii="Arial Narrow" w:hAnsi="Arial Narrow"/>
                          <w:color w:val="000000"/>
                          <w:sz w:val="20"/>
                          <w:szCs w:val="22"/>
                        </w:rPr>
                      </w:pPr>
                    </w:p>
                    <w:p w14:paraId="4BED2488" w14:textId="77777777" w:rsidR="00796169" w:rsidRPr="006816DC" w:rsidRDefault="00796169" w:rsidP="006816DC">
                      <w:pPr>
                        <w:rPr>
                          <w:rFonts w:ascii="Arial Narrow" w:hAnsi="Arial Narrow" w:cs="Cambria"/>
                          <w:color w:val="000000"/>
                          <w:sz w:val="20"/>
                          <w:szCs w:val="20"/>
                        </w:rPr>
                      </w:pPr>
                      <w:r w:rsidRPr="00B2580D">
                        <w:rPr>
                          <w:rFonts w:ascii="Arial Narrow" w:hAnsi="Arial Narrow" w:cs="Cambria"/>
                          <w:color w:val="000000"/>
                          <w:sz w:val="20"/>
                          <w:szCs w:val="20"/>
                        </w:rPr>
                        <w:t>SBHCs have a tremendous impact on improving access to mental health and primary care for a community</w:t>
                      </w:r>
                      <w:r w:rsidRPr="006816DC">
                        <w:rPr>
                          <w:rFonts w:ascii="Arial Narrow" w:hAnsi="Arial Narrow" w:cs="Cambria"/>
                          <w:b/>
                          <w:color w:val="000000"/>
                          <w:sz w:val="20"/>
                          <w:szCs w:val="20"/>
                        </w:rPr>
                        <w:t>.</w:t>
                      </w:r>
                      <w:r w:rsidRPr="006816DC">
                        <w:rPr>
                          <w:rFonts w:ascii="Arial Narrow" w:hAnsi="Arial Narrow" w:cs="Cambria"/>
                          <w:color w:val="000000"/>
                          <w:sz w:val="20"/>
                          <w:szCs w:val="20"/>
                        </w:rPr>
                        <w:t xml:space="preserve"> Tying a primary care support structure to a student’s academic experience reinforces the important relationship between personal health, academic performance, and being an affective community member. The addition</w:t>
                      </w:r>
                      <w:r>
                        <w:rPr>
                          <w:rFonts w:ascii="Arial Narrow" w:hAnsi="Arial Narrow" w:cs="Cambria"/>
                          <w:color w:val="000000"/>
                          <w:sz w:val="20"/>
                          <w:szCs w:val="20"/>
                        </w:rPr>
                        <w:t xml:space="preserve"> of an SBHC to a district like NBPS can</w:t>
                      </w:r>
                      <w:r w:rsidRPr="006816DC">
                        <w:rPr>
                          <w:rFonts w:ascii="Arial Narrow" w:hAnsi="Arial Narrow" w:cs="Cambria"/>
                          <w:color w:val="000000"/>
                          <w:sz w:val="20"/>
                          <w:szCs w:val="20"/>
                        </w:rPr>
                        <w:t xml:space="preserve"> lead to improved graduation rates, and thus a higher likeli</w:t>
                      </w:r>
                      <w:r>
                        <w:rPr>
                          <w:rFonts w:ascii="Arial Narrow" w:hAnsi="Arial Narrow" w:cs="Cambria"/>
                          <w:color w:val="000000"/>
                          <w:sz w:val="20"/>
                          <w:szCs w:val="20"/>
                        </w:rPr>
                        <w:t>hood of employment. Parents</w:t>
                      </w:r>
                      <w:r w:rsidRPr="006816DC">
                        <w:rPr>
                          <w:rFonts w:ascii="Arial Narrow" w:hAnsi="Arial Narrow" w:cs="Cambria"/>
                          <w:color w:val="000000"/>
                          <w:sz w:val="20"/>
                          <w:szCs w:val="20"/>
                        </w:rPr>
                        <w:t xml:space="preserve"> benefit in their ability to stay in work and avoid unnecessary time off for hospitalization </w:t>
                      </w:r>
                      <w:r>
                        <w:rPr>
                          <w:rFonts w:ascii="Arial Narrow" w:hAnsi="Arial Narrow" w:cs="Cambria"/>
                          <w:color w:val="000000"/>
                          <w:sz w:val="20"/>
                          <w:szCs w:val="20"/>
                        </w:rPr>
                        <w:t>and doctor visits. This is</w:t>
                      </w:r>
                      <w:r w:rsidRPr="006816DC">
                        <w:rPr>
                          <w:rFonts w:ascii="Arial Narrow" w:hAnsi="Arial Narrow" w:cs="Cambria"/>
                          <w:color w:val="000000"/>
                          <w:sz w:val="20"/>
                          <w:szCs w:val="20"/>
                        </w:rPr>
                        <w:t xml:space="preserve"> especially efficacious for our most high-need populations, like the English Learners, whose access to public health systems has been traditionally limited. </w:t>
                      </w:r>
                      <w:r>
                        <w:rPr>
                          <w:rFonts w:ascii="Arial Narrow" w:hAnsi="Arial Narrow" w:cs="Cambria"/>
                          <w:color w:val="000000"/>
                          <w:sz w:val="20"/>
                          <w:szCs w:val="20"/>
                        </w:rPr>
                        <w:t xml:space="preserve">Over time, as students benefit from this program, graduate, and enter the workforce, a generational pride in the district forms as </w:t>
                      </w:r>
                      <w:r w:rsidRPr="006816DC">
                        <w:rPr>
                          <w:rFonts w:ascii="Arial Narrow" w:hAnsi="Arial Narrow" w:cs="Cambria"/>
                          <w:color w:val="000000"/>
                          <w:sz w:val="20"/>
                          <w:szCs w:val="20"/>
                        </w:rPr>
                        <w:t>NBPS no</w:t>
                      </w:r>
                      <w:r>
                        <w:rPr>
                          <w:rFonts w:ascii="Arial Narrow" w:hAnsi="Arial Narrow" w:cs="Cambria"/>
                          <w:color w:val="000000"/>
                          <w:sz w:val="20"/>
                          <w:szCs w:val="20"/>
                        </w:rPr>
                        <w:t xml:space="preserve">t only met their academic, healthcare, and social emotional needs, but also the same needs in their children. </w:t>
                      </w:r>
                    </w:p>
                    <w:p w14:paraId="639F5BAE" w14:textId="77777777" w:rsidR="00796169" w:rsidRPr="006816DC" w:rsidRDefault="00796169" w:rsidP="00F7538E">
                      <w:pPr>
                        <w:rPr>
                          <w:rFonts w:ascii="Arial Narrow" w:hAnsi="Arial Narrow"/>
                          <w:sz w:val="20"/>
                          <w:szCs w:val="20"/>
                        </w:rPr>
                      </w:pPr>
                    </w:p>
                  </w:txbxContent>
                </v:textbox>
                <w10:wrap type="tight"/>
              </v:rect>
            </w:pict>
          </mc:Fallback>
        </mc:AlternateContent>
      </w:r>
    </w:p>
    <w:p w14:paraId="643C03EF" w14:textId="77777777" w:rsidR="00F7538E" w:rsidRPr="00E133BE" w:rsidRDefault="00F7538E" w:rsidP="00F7538E">
      <w:pPr>
        <w:jc w:val="both"/>
        <w:textAlignment w:val="baseline"/>
        <w:rPr>
          <w:rFonts w:ascii="Arial Narrow" w:hAnsi="Arial Narrow"/>
          <w:color w:val="000000"/>
          <w:sz w:val="22"/>
          <w:szCs w:val="22"/>
        </w:rPr>
      </w:pPr>
    </w:p>
    <w:p w14:paraId="6D6FC57C" w14:textId="77777777" w:rsidR="00F7538E" w:rsidRPr="00E133BE" w:rsidRDefault="00F7538E" w:rsidP="00220120">
      <w:pPr>
        <w:jc w:val="center"/>
        <w:textAlignment w:val="baseline"/>
        <w:rPr>
          <w:rFonts w:ascii="Arial Narrow" w:hAnsi="Arial Narrow"/>
          <w:color w:val="000000"/>
          <w:sz w:val="22"/>
          <w:szCs w:val="22"/>
        </w:rPr>
      </w:pPr>
    </w:p>
    <w:p w14:paraId="73F818D6" w14:textId="77777777" w:rsidR="00F7538E" w:rsidRPr="00E133BE" w:rsidRDefault="00F7538E" w:rsidP="00F7538E">
      <w:pPr>
        <w:jc w:val="both"/>
        <w:textAlignment w:val="baseline"/>
        <w:rPr>
          <w:rFonts w:ascii="Arial Narrow" w:hAnsi="Arial Narrow"/>
          <w:color w:val="000000"/>
          <w:sz w:val="22"/>
          <w:szCs w:val="22"/>
        </w:rPr>
      </w:pPr>
    </w:p>
    <w:p w14:paraId="0FDDAE13" w14:textId="77777777" w:rsidR="00F7538E" w:rsidRPr="00E133BE" w:rsidRDefault="00F7538E" w:rsidP="00F7538E">
      <w:pPr>
        <w:jc w:val="both"/>
        <w:textAlignment w:val="baseline"/>
        <w:rPr>
          <w:rFonts w:ascii="Arial Narrow" w:hAnsi="Arial Narrow"/>
          <w:color w:val="000000"/>
          <w:sz w:val="22"/>
          <w:szCs w:val="22"/>
        </w:rPr>
      </w:pPr>
    </w:p>
    <w:p w14:paraId="466BCAC5" w14:textId="77777777" w:rsidR="00F7538E" w:rsidRPr="00E133BE" w:rsidRDefault="00F7538E" w:rsidP="00B2580D">
      <w:pPr>
        <w:jc w:val="center"/>
        <w:textAlignment w:val="baseline"/>
        <w:rPr>
          <w:rFonts w:ascii="Arial Narrow" w:hAnsi="Arial Narrow"/>
          <w:color w:val="000000"/>
          <w:sz w:val="22"/>
          <w:szCs w:val="22"/>
        </w:rPr>
      </w:pPr>
    </w:p>
    <w:p w14:paraId="304EC66D" w14:textId="77777777" w:rsidR="00F7538E" w:rsidRPr="00E133BE" w:rsidRDefault="00F7538E" w:rsidP="00F7538E">
      <w:pPr>
        <w:jc w:val="both"/>
        <w:textAlignment w:val="baseline"/>
        <w:rPr>
          <w:rFonts w:ascii="Arial Narrow" w:hAnsi="Arial Narrow"/>
          <w:color w:val="000000"/>
          <w:sz w:val="22"/>
          <w:szCs w:val="22"/>
        </w:rPr>
      </w:pPr>
    </w:p>
    <w:p w14:paraId="591F1BC9" w14:textId="77777777" w:rsidR="00F7538E" w:rsidRPr="00E133BE" w:rsidRDefault="00F7538E" w:rsidP="00F7538E">
      <w:pPr>
        <w:jc w:val="both"/>
        <w:textAlignment w:val="baseline"/>
        <w:rPr>
          <w:rFonts w:ascii="Arial Narrow" w:hAnsi="Arial Narrow"/>
          <w:color w:val="000000"/>
          <w:sz w:val="22"/>
          <w:szCs w:val="22"/>
        </w:rPr>
      </w:pPr>
    </w:p>
    <w:p w14:paraId="1979E635" w14:textId="77777777" w:rsidR="00F7538E" w:rsidRPr="00E133BE" w:rsidRDefault="00F7538E" w:rsidP="00F7538E">
      <w:pPr>
        <w:jc w:val="both"/>
        <w:textAlignment w:val="baseline"/>
        <w:rPr>
          <w:rFonts w:ascii="Arial Narrow" w:hAnsi="Arial Narrow"/>
          <w:color w:val="000000"/>
          <w:sz w:val="22"/>
          <w:szCs w:val="22"/>
        </w:rPr>
      </w:pPr>
    </w:p>
    <w:p w14:paraId="74814037" w14:textId="77777777" w:rsidR="00F7538E" w:rsidRPr="00E133BE" w:rsidRDefault="00F7538E" w:rsidP="00F7538E">
      <w:pPr>
        <w:jc w:val="both"/>
        <w:textAlignment w:val="baseline"/>
        <w:rPr>
          <w:rFonts w:ascii="Arial Narrow" w:hAnsi="Arial Narrow"/>
          <w:color w:val="000000"/>
          <w:sz w:val="22"/>
          <w:szCs w:val="22"/>
        </w:rPr>
      </w:pPr>
    </w:p>
    <w:p w14:paraId="1D896A54" w14:textId="77777777" w:rsidR="00F7538E" w:rsidRPr="00E133BE" w:rsidRDefault="00F7538E" w:rsidP="00F7538E">
      <w:pPr>
        <w:jc w:val="both"/>
        <w:textAlignment w:val="baseline"/>
        <w:rPr>
          <w:rFonts w:ascii="Arial Narrow" w:hAnsi="Arial Narrow"/>
          <w:color w:val="000000"/>
          <w:sz w:val="22"/>
          <w:szCs w:val="22"/>
        </w:rPr>
      </w:pPr>
    </w:p>
    <w:p w14:paraId="3BC0E52B" w14:textId="77777777" w:rsidR="00F7538E" w:rsidRPr="00E133BE" w:rsidRDefault="00F7538E" w:rsidP="00F7538E">
      <w:pPr>
        <w:jc w:val="both"/>
        <w:textAlignment w:val="baseline"/>
        <w:rPr>
          <w:rFonts w:ascii="Arial Narrow" w:hAnsi="Arial Narrow"/>
          <w:color w:val="000000"/>
          <w:sz w:val="22"/>
          <w:szCs w:val="22"/>
        </w:rPr>
      </w:pPr>
    </w:p>
    <w:p w14:paraId="7224757D" w14:textId="77777777" w:rsidR="00F7538E" w:rsidRPr="00E133BE" w:rsidRDefault="00F7538E" w:rsidP="00F7538E">
      <w:pPr>
        <w:jc w:val="both"/>
        <w:textAlignment w:val="baseline"/>
        <w:rPr>
          <w:rFonts w:ascii="Arial Narrow" w:hAnsi="Arial Narrow"/>
          <w:color w:val="000000"/>
          <w:sz w:val="22"/>
          <w:szCs w:val="22"/>
        </w:rPr>
      </w:pPr>
    </w:p>
    <w:p w14:paraId="7BBC3890" w14:textId="77777777" w:rsidR="00F7538E" w:rsidRPr="00E133BE" w:rsidRDefault="00F7538E" w:rsidP="00F7538E">
      <w:pPr>
        <w:jc w:val="both"/>
        <w:textAlignment w:val="baseline"/>
        <w:rPr>
          <w:rFonts w:ascii="Arial Narrow" w:hAnsi="Arial Narrow"/>
          <w:color w:val="000000"/>
          <w:sz w:val="22"/>
          <w:szCs w:val="22"/>
        </w:rPr>
      </w:pPr>
    </w:p>
    <w:p w14:paraId="7ED2EBC3" w14:textId="77777777" w:rsidR="00F7538E" w:rsidRPr="00E133BE" w:rsidRDefault="00F7538E" w:rsidP="00F7538E">
      <w:pPr>
        <w:jc w:val="both"/>
        <w:textAlignment w:val="baseline"/>
        <w:rPr>
          <w:rFonts w:ascii="Arial Narrow" w:hAnsi="Arial Narrow"/>
          <w:color w:val="000000"/>
          <w:sz w:val="22"/>
          <w:szCs w:val="22"/>
        </w:rPr>
      </w:pPr>
    </w:p>
    <w:p w14:paraId="7CAB96FD" w14:textId="77777777" w:rsidR="00F7538E" w:rsidRPr="00E133BE" w:rsidRDefault="00F7538E" w:rsidP="00F7538E">
      <w:pPr>
        <w:jc w:val="both"/>
        <w:textAlignment w:val="baseline"/>
        <w:rPr>
          <w:rFonts w:ascii="Arial Narrow" w:hAnsi="Arial Narrow"/>
          <w:color w:val="000000"/>
          <w:sz w:val="22"/>
          <w:szCs w:val="22"/>
        </w:rPr>
      </w:pPr>
    </w:p>
    <w:p w14:paraId="5DCC718D" w14:textId="77777777" w:rsidR="00F7538E" w:rsidRPr="00E133BE" w:rsidRDefault="00F7538E" w:rsidP="00F7538E">
      <w:pPr>
        <w:jc w:val="both"/>
        <w:textAlignment w:val="baseline"/>
        <w:rPr>
          <w:rFonts w:ascii="Arial Narrow" w:hAnsi="Arial Narrow"/>
          <w:color w:val="000000"/>
          <w:sz w:val="22"/>
          <w:szCs w:val="22"/>
        </w:rPr>
      </w:pPr>
    </w:p>
    <w:p w14:paraId="072D21FE" w14:textId="77777777" w:rsidR="00F7538E" w:rsidRPr="00E133BE" w:rsidRDefault="00F7538E" w:rsidP="00F7538E">
      <w:pPr>
        <w:jc w:val="both"/>
        <w:textAlignment w:val="baseline"/>
        <w:rPr>
          <w:rFonts w:ascii="Arial Narrow" w:hAnsi="Arial Narrow"/>
          <w:color w:val="000000"/>
          <w:sz w:val="22"/>
          <w:szCs w:val="22"/>
        </w:rPr>
      </w:pPr>
    </w:p>
    <w:p w14:paraId="697DB2BC" w14:textId="77777777" w:rsidR="00F7538E" w:rsidRPr="00E133BE" w:rsidRDefault="00F7538E" w:rsidP="00F7538E">
      <w:pPr>
        <w:jc w:val="both"/>
        <w:textAlignment w:val="baseline"/>
        <w:rPr>
          <w:rFonts w:ascii="Arial Narrow" w:hAnsi="Arial Narrow"/>
          <w:color w:val="000000"/>
          <w:sz w:val="22"/>
          <w:szCs w:val="22"/>
        </w:rPr>
      </w:pPr>
    </w:p>
    <w:p w14:paraId="163ECF9C" w14:textId="77777777" w:rsidR="00F7538E" w:rsidRPr="00E133BE" w:rsidRDefault="00F7538E" w:rsidP="00F7538E">
      <w:pPr>
        <w:jc w:val="both"/>
        <w:textAlignment w:val="baseline"/>
        <w:rPr>
          <w:rFonts w:ascii="Arial Narrow" w:hAnsi="Arial Narrow"/>
          <w:color w:val="000000"/>
          <w:sz w:val="22"/>
          <w:szCs w:val="22"/>
        </w:rPr>
      </w:pPr>
    </w:p>
    <w:p w14:paraId="02AF4A13" w14:textId="77777777" w:rsidR="00F7538E" w:rsidRPr="00E133BE" w:rsidRDefault="00F7538E" w:rsidP="00F7538E">
      <w:pPr>
        <w:ind w:left="360"/>
        <w:textAlignment w:val="baseline"/>
        <w:rPr>
          <w:rFonts w:ascii="Arial Narrow" w:hAnsi="Arial Narrow"/>
          <w:color w:val="000000"/>
          <w:sz w:val="22"/>
          <w:szCs w:val="22"/>
        </w:rPr>
      </w:pPr>
    </w:p>
    <w:p w14:paraId="19B9696F" w14:textId="77777777" w:rsidR="00F7538E" w:rsidRPr="00E133BE" w:rsidRDefault="00F7538E" w:rsidP="00F7538E">
      <w:pPr>
        <w:textAlignment w:val="baseline"/>
        <w:rPr>
          <w:rFonts w:ascii="Arial Narrow" w:hAnsi="Arial Narrow"/>
          <w:color w:val="000000"/>
          <w:sz w:val="22"/>
          <w:szCs w:val="22"/>
        </w:rPr>
      </w:pPr>
    </w:p>
    <w:p w14:paraId="790E9972" w14:textId="77777777" w:rsidR="00F7538E" w:rsidRPr="00E133BE" w:rsidRDefault="00F7538E" w:rsidP="00F7538E">
      <w:pPr>
        <w:ind w:left="360"/>
        <w:textAlignment w:val="baseline"/>
        <w:rPr>
          <w:rFonts w:ascii="Arial Narrow" w:hAnsi="Arial Narrow"/>
          <w:color w:val="000000"/>
          <w:sz w:val="22"/>
          <w:szCs w:val="22"/>
        </w:rPr>
      </w:pPr>
    </w:p>
    <w:p w14:paraId="40219E41" w14:textId="77777777" w:rsidR="00F7538E" w:rsidRPr="00E133BE" w:rsidRDefault="00F7538E" w:rsidP="00F7538E">
      <w:pPr>
        <w:ind w:left="360"/>
        <w:textAlignment w:val="baseline"/>
        <w:rPr>
          <w:rFonts w:ascii="Arial Narrow" w:hAnsi="Arial Narrow"/>
          <w:color w:val="000000"/>
          <w:sz w:val="22"/>
          <w:szCs w:val="22"/>
        </w:rPr>
      </w:pPr>
    </w:p>
    <w:p w14:paraId="64C0F68F" w14:textId="77777777" w:rsidR="00F7538E" w:rsidRPr="00E133BE" w:rsidRDefault="00F7538E" w:rsidP="00F7538E">
      <w:pPr>
        <w:ind w:left="360"/>
        <w:textAlignment w:val="baseline"/>
        <w:rPr>
          <w:rFonts w:ascii="Arial Narrow" w:hAnsi="Arial Narrow"/>
          <w:color w:val="000000"/>
          <w:sz w:val="22"/>
          <w:szCs w:val="22"/>
        </w:rPr>
      </w:pPr>
    </w:p>
    <w:p w14:paraId="59BFA8B6" w14:textId="77777777" w:rsidR="00F7538E" w:rsidRPr="00E133BE" w:rsidRDefault="00F7538E" w:rsidP="00F7538E">
      <w:pPr>
        <w:ind w:left="360"/>
        <w:textAlignment w:val="baseline"/>
        <w:rPr>
          <w:rFonts w:ascii="Arial Narrow" w:hAnsi="Arial Narrow"/>
          <w:color w:val="000000"/>
          <w:sz w:val="22"/>
          <w:szCs w:val="22"/>
        </w:rPr>
      </w:pPr>
    </w:p>
    <w:p w14:paraId="28B82303" w14:textId="77777777" w:rsidR="00F7538E" w:rsidRPr="00E133BE" w:rsidRDefault="00F7538E" w:rsidP="00C12940">
      <w:pPr>
        <w:ind w:left="360"/>
        <w:jc w:val="center"/>
        <w:textAlignment w:val="baseline"/>
        <w:rPr>
          <w:rFonts w:ascii="Arial Narrow" w:hAnsi="Arial Narrow"/>
          <w:color w:val="000000"/>
          <w:sz w:val="22"/>
          <w:szCs w:val="22"/>
        </w:rPr>
      </w:pPr>
    </w:p>
    <w:p w14:paraId="3B23FC36" w14:textId="77777777" w:rsidR="00F7538E" w:rsidRPr="001E6BC0" w:rsidRDefault="00F7538E" w:rsidP="00F7538E">
      <w:pPr>
        <w:ind w:left="360"/>
        <w:textAlignment w:val="baseline"/>
        <w:rPr>
          <w:rFonts w:ascii="Arial Narrow" w:hAnsi="Arial Narrow"/>
          <w:color w:val="000000"/>
          <w:sz w:val="16"/>
          <w:szCs w:val="22"/>
        </w:rPr>
      </w:pPr>
    </w:p>
    <w:p w14:paraId="6E8F8073" w14:textId="77777777" w:rsidR="00F7538E" w:rsidRPr="00E133BE" w:rsidRDefault="00F7538E" w:rsidP="00F7538E">
      <w:pPr>
        <w:ind w:left="360"/>
        <w:textAlignment w:val="baseline"/>
        <w:rPr>
          <w:rFonts w:ascii="Arial Narrow" w:hAnsi="Arial Narrow"/>
          <w:color w:val="000000"/>
          <w:sz w:val="22"/>
          <w:szCs w:val="22"/>
        </w:rPr>
      </w:pPr>
    </w:p>
    <w:p w14:paraId="123FBE01" w14:textId="77777777" w:rsidR="00F7538E" w:rsidRPr="00610558" w:rsidRDefault="00F7538E" w:rsidP="00F7538E">
      <w:pPr>
        <w:shd w:val="clear" w:color="auto" w:fill="548DD4"/>
        <w:jc w:val="both"/>
        <w:textAlignment w:val="baseline"/>
        <w:rPr>
          <w:rFonts w:ascii="Century Gothic" w:hAnsi="Century Gothic"/>
          <w:b/>
          <w:color w:val="FFFFFF"/>
          <w:sz w:val="32"/>
          <w:szCs w:val="22"/>
        </w:rPr>
      </w:pPr>
      <w:r>
        <w:rPr>
          <w:rFonts w:ascii="Century Gothic" w:hAnsi="Century Gothic"/>
          <w:b/>
          <w:color w:val="FFFFFF"/>
          <w:sz w:val="32"/>
          <w:szCs w:val="22"/>
        </w:rPr>
        <w:t>Community Partners</w:t>
      </w:r>
    </w:p>
    <w:p w14:paraId="3268FA84" w14:textId="283E6733" w:rsidR="00F7538E" w:rsidRPr="00E133BE" w:rsidRDefault="00F7538E" w:rsidP="00F7538E">
      <w:pPr>
        <w:jc w:val="both"/>
        <w:textAlignment w:val="baseline"/>
        <w:rPr>
          <w:rFonts w:ascii="Arial Narrow" w:hAnsi="Arial Narrow"/>
          <w:color w:val="000000"/>
          <w:sz w:val="22"/>
          <w:szCs w:val="22"/>
        </w:rPr>
      </w:pPr>
      <w:r>
        <w:rPr>
          <w:rFonts w:ascii="Arial Narrow" w:hAnsi="Arial Narrow"/>
          <w:color w:val="000000"/>
          <w:sz w:val="22"/>
          <w:szCs w:val="22"/>
        </w:rPr>
        <w:t xml:space="preserve">SBHCs </w:t>
      </w:r>
      <w:r w:rsidR="00043B05">
        <w:rPr>
          <w:rFonts w:ascii="Arial Narrow" w:hAnsi="Arial Narrow"/>
          <w:color w:val="000000"/>
          <w:sz w:val="22"/>
          <w:szCs w:val="22"/>
        </w:rPr>
        <w:t xml:space="preserve">often </w:t>
      </w:r>
      <w:r>
        <w:rPr>
          <w:rFonts w:ascii="Arial Narrow" w:hAnsi="Arial Narrow"/>
          <w:color w:val="000000"/>
          <w:sz w:val="22"/>
          <w:szCs w:val="22"/>
        </w:rPr>
        <w:t xml:space="preserve">do not rely solely on school systems or cities to bring them to </w:t>
      </w:r>
      <w:r w:rsidR="00217C0E">
        <w:rPr>
          <w:rFonts w:ascii="Arial Narrow" w:hAnsi="Arial Narrow"/>
          <w:color w:val="000000"/>
          <w:sz w:val="22"/>
          <w:szCs w:val="22"/>
        </w:rPr>
        <w:t xml:space="preserve">fruition or to operate. </w:t>
      </w:r>
      <w:r>
        <w:rPr>
          <w:rFonts w:ascii="Arial Narrow" w:hAnsi="Arial Narrow"/>
          <w:color w:val="000000"/>
          <w:sz w:val="22"/>
          <w:szCs w:val="22"/>
        </w:rPr>
        <w:t>However, by partnering with existing heal</w:t>
      </w:r>
      <w:r w:rsidR="00CE19CB">
        <w:rPr>
          <w:rFonts w:ascii="Arial Narrow" w:hAnsi="Arial Narrow"/>
          <w:color w:val="000000"/>
          <w:sz w:val="22"/>
          <w:szCs w:val="22"/>
        </w:rPr>
        <w:t>th care systems, SBHCs maximize their</w:t>
      </w:r>
      <w:r>
        <w:rPr>
          <w:rFonts w:ascii="Arial Narrow" w:hAnsi="Arial Narrow"/>
          <w:color w:val="000000"/>
          <w:sz w:val="22"/>
          <w:szCs w:val="22"/>
        </w:rPr>
        <w:t xml:space="preserve"> capacity</w:t>
      </w:r>
      <w:r w:rsidR="00043B05">
        <w:rPr>
          <w:rFonts w:ascii="Arial Narrow" w:hAnsi="Arial Narrow"/>
          <w:color w:val="000000"/>
          <w:sz w:val="22"/>
          <w:szCs w:val="22"/>
        </w:rPr>
        <w:t xml:space="preserve"> in development and operation. </w:t>
      </w:r>
      <w:r>
        <w:rPr>
          <w:rFonts w:ascii="Arial Narrow" w:hAnsi="Arial Narrow"/>
          <w:color w:val="000000"/>
          <w:sz w:val="22"/>
          <w:szCs w:val="22"/>
        </w:rPr>
        <w:t xml:space="preserve">To this end, </w:t>
      </w:r>
      <w:r w:rsidR="00217C0E">
        <w:rPr>
          <w:rFonts w:ascii="Arial Narrow" w:hAnsi="Arial Narrow"/>
          <w:color w:val="000000"/>
          <w:sz w:val="22"/>
          <w:szCs w:val="22"/>
        </w:rPr>
        <w:t xml:space="preserve">here is how </w:t>
      </w:r>
      <w:r>
        <w:rPr>
          <w:rFonts w:ascii="Arial Narrow" w:hAnsi="Arial Narrow"/>
          <w:color w:val="000000"/>
          <w:sz w:val="22"/>
          <w:szCs w:val="22"/>
        </w:rPr>
        <w:t>New Bedford</w:t>
      </w:r>
      <w:r w:rsidR="00217C0E">
        <w:rPr>
          <w:rFonts w:ascii="Arial Narrow" w:hAnsi="Arial Narrow"/>
          <w:color w:val="000000"/>
          <w:sz w:val="22"/>
          <w:szCs w:val="22"/>
        </w:rPr>
        <w:t xml:space="preserve"> Public Schools</w:t>
      </w:r>
      <w:r>
        <w:rPr>
          <w:rFonts w:ascii="Arial Narrow" w:hAnsi="Arial Narrow"/>
          <w:color w:val="000000"/>
          <w:sz w:val="22"/>
          <w:szCs w:val="22"/>
        </w:rPr>
        <w:t xml:space="preserve"> </w:t>
      </w:r>
      <w:r w:rsidR="00217C0E">
        <w:rPr>
          <w:rFonts w:ascii="Arial Narrow" w:hAnsi="Arial Narrow"/>
          <w:color w:val="000000"/>
          <w:sz w:val="22"/>
          <w:szCs w:val="22"/>
        </w:rPr>
        <w:t>will be utilizing</w:t>
      </w:r>
      <w:r>
        <w:rPr>
          <w:rFonts w:ascii="Arial Narrow" w:hAnsi="Arial Narrow"/>
          <w:color w:val="000000"/>
          <w:sz w:val="22"/>
          <w:szCs w:val="22"/>
        </w:rPr>
        <w:t xml:space="preserve"> such community partners</w:t>
      </w:r>
      <w:r w:rsidR="00217C0E">
        <w:rPr>
          <w:rFonts w:ascii="Arial Narrow" w:hAnsi="Arial Narrow"/>
          <w:color w:val="000000"/>
          <w:sz w:val="22"/>
          <w:szCs w:val="22"/>
        </w:rPr>
        <w:t>hips</w:t>
      </w:r>
      <w:r>
        <w:rPr>
          <w:rFonts w:ascii="Arial Narrow" w:hAnsi="Arial Narrow"/>
          <w:color w:val="000000"/>
          <w:sz w:val="22"/>
          <w:szCs w:val="22"/>
        </w:rPr>
        <w:t>:</w:t>
      </w:r>
    </w:p>
    <w:p w14:paraId="005F5EBE" w14:textId="77777777" w:rsidR="00F7538E" w:rsidRDefault="00C03BCB" w:rsidP="00F7538E">
      <w:pPr>
        <w:rPr>
          <w:rFonts w:ascii="Arial Narrow" w:hAnsi="Arial Narrow"/>
          <w:sz w:val="22"/>
        </w:rPr>
      </w:pPr>
      <w:r>
        <w:rPr>
          <w:rFonts w:ascii="Arial Narrow" w:hAnsi="Arial Narrow"/>
          <w:noProof/>
          <w:sz w:val="22"/>
        </w:rPr>
        <mc:AlternateContent>
          <mc:Choice Requires="wps">
            <w:drawing>
              <wp:anchor distT="0" distB="0" distL="114300" distR="114300" simplePos="0" relativeHeight="251660288" behindDoc="1" locked="0" layoutInCell="1" allowOverlap="1" wp14:anchorId="2B13EB67" wp14:editId="363A8A10">
                <wp:simplePos x="0" y="0"/>
                <wp:positionH relativeFrom="column">
                  <wp:posOffset>0</wp:posOffset>
                </wp:positionH>
                <wp:positionV relativeFrom="paragraph">
                  <wp:posOffset>131445</wp:posOffset>
                </wp:positionV>
                <wp:extent cx="685800" cy="685800"/>
                <wp:effectExtent l="0" t="4445" r="0" b="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814F231" w14:textId="77777777" w:rsidR="00796169" w:rsidRPr="00423F8C" w:rsidRDefault="00796169" w:rsidP="00F7538E">
                            <w:r w:rsidRPr="00423F8C">
                              <w:rPr>
                                <w:rFonts w:ascii="Arial Narrow" w:hAnsi="Arial Narrow"/>
                                <w:sz w:val="66"/>
                              </w:rPr>
                              <w:sym w:font="Wingdings" w:char="F08C"/>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3EB67" id="Text Box 35" o:spid="_x0000_s1041" type="#_x0000_t202" style="position:absolute;margin-left:0;margin-top:10.35pt;width:54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" filled="f" stroked="f">
                <v:textbox inset=",7.2pt,,7.2pt">
                  <w:txbxContent>
                    <w:p w14:paraId="0814F231" w14:textId="77777777" w:rsidR="00796169" w:rsidRPr="00423F8C" w:rsidRDefault="00796169" w:rsidP="00F7538E">
                      <w:r w:rsidRPr="00423F8C">
                        <w:rPr>
                          <w:rFonts w:ascii="Arial Narrow" w:hAnsi="Arial Narrow"/>
                          <w:sz w:val="66"/>
                        </w:rPr>
                        <w:sym w:font="Wingdings" w:char="F08C"/>
                      </w:r>
                    </w:p>
                  </w:txbxContent>
                </v:textbox>
              </v:shape>
            </w:pict>
          </mc:Fallback>
        </mc:AlternateContent>
      </w:r>
    </w:p>
    <w:p w14:paraId="07A29437" w14:textId="29A7FB84" w:rsidR="002062ED" w:rsidRPr="002062ED" w:rsidRDefault="00F7538E" w:rsidP="002062ED">
      <w:pPr>
        <w:ind w:left="990"/>
        <w:jc w:val="both"/>
        <w:rPr>
          <w:rFonts w:ascii="Arial Narrow" w:hAnsi="Arial Narrow"/>
          <w:color w:val="000000"/>
          <w:sz w:val="22"/>
          <w:szCs w:val="22"/>
        </w:rPr>
      </w:pPr>
      <w:r w:rsidRPr="00E133BE">
        <w:rPr>
          <w:rFonts w:ascii="Arial Narrow" w:hAnsi="Arial Narrow"/>
          <w:b/>
          <w:bCs/>
          <w:color w:val="000000"/>
          <w:sz w:val="22"/>
          <w:szCs w:val="22"/>
        </w:rPr>
        <w:t>Greater New Bedford Community Health Center</w:t>
      </w:r>
      <w:r>
        <w:rPr>
          <w:rFonts w:ascii="Arial Narrow" w:hAnsi="Arial Narrow"/>
          <w:b/>
          <w:bCs/>
          <w:color w:val="000000"/>
          <w:sz w:val="22"/>
          <w:szCs w:val="22"/>
        </w:rPr>
        <w:t xml:space="preserve"> (GNBCHC)</w:t>
      </w:r>
      <w:r w:rsidRPr="00E133BE">
        <w:rPr>
          <w:rFonts w:ascii="Arial Narrow" w:hAnsi="Arial Narrow"/>
          <w:color w:val="000000"/>
          <w:sz w:val="22"/>
          <w:szCs w:val="22"/>
        </w:rPr>
        <w:t xml:space="preserve"> - </w:t>
      </w:r>
      <w:r w:rsidR="00D5064B">
        <w:rPr>
          <w:rFonts w:ascii="Arial Narrow" w:hAnsi="Arial Narrow"/>
          <w:color w:val="000000"/>
          <w:sz w:val="22"/>
          <w:szCs w:val="22"/>
        </w:rPr>
        <w:t>T</w:t>
      </w:r>
      <w:r w:rsidRPr="00E133BE">
        <w:rPr>
          <w:rFonts w:ascii="Arial Narrow" w:hAnsi="Arial Narrow"/>
          <w:color w:val="000000"/>
          <w:sz w:val="22"/>
          <w:szCs w:val="22"/>
        </w:rPr>
        <w:t xml:space="preserve">he City of New Bedford </w:t>
      </w:r>
      <w:r w:rsidR="00D5064B">
        <w:rPr>
          <w:rFonts w:ascii="Arial Narrow" w:hAnsi="Arial Narrow"/>
          <w:color w:val="000000"/>
          <w:sz w:val="22"/>
          <w:szCs w:val="22"/>
        </w:rPr>
        <w:t>will be partnering</w:t>
      </w:r>
      <w:r w:rsidRPr="00E133BE">
        <w:rPr>
          <w:rFonts w:ascii="Arial Narrow" w:hAnsi="Arial Narrow"/>
          <w:color w:val="000000"/>
          <w:sz w:val="22"/>
          <w:szCs w:val="22"/>
        </w:rPr>
        <w:t xml:space="preserve"> directly with the GNBCHC. The GNBCHC will be the provider of primary care and mental health services. </w:t>
      </w:r>
      <w:r w:rsidR="00CE19CB">
        <w:rPr>
          <w:rFonts w:ascii="Arial Narrow" w:hAnsi="Arial Narrow"/>
          <w:color w:val="000000"/>
          <w:sz w:val="22"/>
          <w:szCs w:val="22"/>
        </w:rPr>
        <w:t xml:space="preserve">Capital </w:t>
      </w:r>
      <w:r w:rsidR="00D5064B">
        <w:rPr>
          <w:rFonts w:ascii="Arial Narrow" w:hAnsi="Arial Narrow"/>
          <w:color w:val="000000"/>
          <w:sz w:val="22"/>
          <w:szCs w:val="22"/>
        </w:rPr>
        <w:t xml:space="preserve">and operational </w:t>
      </w:r>
      <w:r w:rsidR="00CE19CB">
        <w:rPr>
          <w:rFonts w:ascii="Arial Narrow" w:hAnsi="Arial Narrow"/>
          <w:color w:val="000000"/>
          <w:sz w:val="22"/>
          <w:szCs w:val="22"/>
        </w:rPr>
        <w:t xml:space="preserve">expenses </w:t>
      </w:r>
      <w:r w:rsidR="00D5064B">
        <w:rPr>
          <w:rFonts w:ascii="Arial Narrow" w:hAnsi="Arial Narrow"/>
          <w:color w:val="000000"/>
          <w:sz w:val="22"/>
          <w:szCs w:val="22"/>
        </w:rPr>
        <w:t xml:space="preserve">will </w:t>
      </w:r>
      <w:r>
        <w:rPr>
          <w:rFonts w:ascii="Arial Narrow" w:hAnsi="Arial Narrow"/>
          <w:color w:val="000000"/>
          <w:sz w:val="22"/>
          <w:szCs w:val="22"/>
        </w:rPr>
        <w:t>be funded through</w:t>
      </w:r>
      <w:r w:rsidR="00D5064B">
        <w:rPr>
          <w:rFonts w:ascii="Arial Narrow" w:hAnsi="Arial Narrow"/>
          <w:color w:val="000000"/>
          <w:sz w:val="22"/>
          <w:szCs w:val="22"/>
        </w:rPr>
        <w:t xml:space="preserve"> grants </w:t>
      </w:r>
      <w:r w:rsidRPr="00E133BE">
        <w:rPr>
          <w:rFonts w:ascii="Arial Narrow" w:hAnsi="Arial Narrow"/>
          <w:color w:val="000000"/>
          <w:sz w:val="22"/>
          <w:szCs w:val="22"/>
        </w:rPr>
        <w:t xml:space="preserve">through </w:t>
      </w:r>
      <w:r>
        <w:rPr>
          <w:rFonts w:ascii="Arial Narrow" w:hAnsi="Arial Narrow"/>
          <w:color w:val="000000"/>
          <w:sz w:val="22"/>
          <w:szCs w:val="22"/>
        </w:rPr>
        <w:t>the Massachusetts Department of Public Health</w:t>
      </w:r>
      <w:r w:rsidR="00D5064B">
        <w:rPr>
          <w:rFonts w:ascii="Arial Narrow" w:hAnsi="Arial Narrow"/>
          <w:color w:val="000000"/>
          <w:sz w:val="22"/>
          <w:szCs w:val="22"/>
        </w:rPr>
        <w:t xml:space="preserve">, Health </w:t>
      </w:r>
      <w:proofErr w:type="spellStart"/>
      <w:r w:rsidR="00D5064B">
        <w:rPr>
          <w:rFonts w:ascii="Arial Narrow" w:hAnsi="Arial Narrow"/>
          <w:color w:val="000000"/>
          <w:sz w:val="22"/>
          <w:szCs w:val="22"/>
        </w:rPr>
        <w:t>Resouces</w:t>
      </w:r>
      <w:proofErr w:type="spellEnd"/>
      <w:r w:rsidR="00D5064B">
        <w:rPr>
          <w:rFonts w:ascii="Arial Narrow" w:hAnsi="Arial Narrow"/>
          <w:color w:val="000000"/>
          <w:sz w:val="22"/>
          <w:szCs w:val="22"/>
        </w:rPr>
        <w:t xml:space="preserve"> and Services Administration (HRSA)</w:t>
      </w:r>
      <w:r w:rsidRPr="00E133BE">
        <w:rPr>
          <w:rFonts w:ascii="Arial Narrow" w:hAnsi="Arial Narrow"/>
          <w:color w:val="000000"/>
          <w:sz w:val="22"/>
          <w:szCs w:val="22"/>
        </w:rPr>
        <w:t xml:space="preserve"> and other statewide health systems</w:t>
      </w:r>
      <w:r>
        <w:rPr>
          <w:rFonts w:ascii="Arial Narrow" w:hAnsi="Arial Narrow"/>
          <w:color w:val="000000"/>
          <w:sz w:val="22"/>
          <w:szCs w:val="22"/>
        </w:rPr>
        <w:t xml:space="preserve">. </w:t>
      </w:r>
    </w:p>
    <w:p w14:paraId="696E1AFC" w14:textId="77777777" w:rsidR="00F7538E" w:rsidRPr="001E6BC0" w:rsidRDefault="00C03BCB" w:rsidP="00F7538E">
      <w:pPr>
        <w:jc w:val="both"/>
        <w:textAlignment w:val="baseline"/>
        <w:rPr>
          <w:rFonts w:ascii="Arial Narrow" w:hAnsi="Arial Narrow"/>
          <w:b/>
          <w:bCs/>
          <w:color w:val="000000"/>
          <w:sz w:val="16"/>
          <w:szCs w:val="22"/>
        </w:rPr>
      </w:pPr>
      <w:r>
        <w:rPr>
          <w:rFonts w:ascii="Arial Narrow" w:hAnsi="Arial Narrow"/>
          <w:noProof/>
          <w:sz w:val="16"/>
        </w:rPr>
        <mc:AlternateContent>
          <mc:Choice Requires="wps">
            <w:drawing>
              <wp:anchor distT="0" distB="0" distL="114300" distR="114300" simplePos="0" relativeHeight="251662336" behindDoc="1" locked="0" layoutInCell="1" allowOverlap="1" wp14:anchorId="7ECF51C3" wp14:editId="7280B0C1">
                <wp:simplePos x="0" y="0"/>
                <wp:positionH relativeFrom="column">
                  <wp:posOffset>0</wp:posOffset>
                </wp:positionH>
                <wp:positionV relativeFrom="paragraph">
                  <wp:posOffset>152400</wp:posOffset>
                </wp:positionV>
                <wp:extent cx="685800" cy="685800"/>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9F4E141" w14:textId="77777777" w:rsidR="00796169" w:rsidRPr="00423F8C" w:rsidRDefault="00796169" w:rsidP="00F7538E">
                            <w:r>
                              <w:rPr>
                                <w:rFonts w:ascii="Arial Narrow" w:hAnsi="Arial Narrow"/>
                                <w:sz w:val="66"/>
                              </w:rPr>
                              <w:sym w:font="Wingdings" w:char="F08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F51C3" id="Text Box 37" o:spid="_x0000_s1042" type="#_x0000_t202" style="position:absolute;left:0;text-align:left;margin-left:0;margin-top:12pt;width:54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" filled="f" stroked="f">
                <v:textbox inset=",7.2pt,,7.2pt">
                  <w:txbxContent>
                    <w:p w14:paraId="49F4E141" w14:textId="77777777" w:rsidR="00796169" w:rsidRPr="00423F8C" w:rsidRDefault="00796169" w:rsidP="00F7538E">
                      <w:r>
                        <w:rPr>
                          <w:rFonts w:ascii="Arial Narrow" w:hAnsi="Arial Narrow"/>
                          <w:sz w:val="66"/>
                        </w:rPr>
                        <w:sym w:font="Wingdings" w:char="F08D"/>
                      </w:r>
                    </w:p>
                  </w:txbxContent>
                </v:textbox>
              </v:shape>
            </w:pict>
          </mc:Fallback>
        </mc:AlternateContent>
      </w:r>
    </w:p>
    <w:p w14:paraId="75489053" w14:textId="77777777" w:rsidR="00CB2F43" w:rsidRDefault="00CB2F43" w:rsidP="00D5064B">
      <w:pPr>
        <w:ind w:left="990"/>
        <w:jc w:val="both"/>
        <w:textAlignment w:val="baseline"/>
        <w:rPr>
          <w:rFonts w:ascii="Arial Narrow" w:hAnsi="Arial Narrow"/>
          <w:b/>
          <w:bCs/>
          <w:color w:val="000000"/>
          <w:sz w:val="22"/>
          <w:szCs w:val="22"/>
        </w:rPr>
      </w:pPr>
    </w:p>
    <w:p w14:paraId="1937647C" w14:textId="225FAED9" w:rsidR="00CB2F43" w:rsidRPr="00D5064B" w:rsidRDefault="00F7538E" w:rsidP="00CB2F43">
      <w:pPr>
        <w:ind w:left="990"/>
        <w:jc w:val="both"/>
        <w:textAlignment w:val="baseline"/>
        <w:rPr>
          <w:rFonts w:ascii="Arial Narrow" w:hAnsi="Arial Narrow"/>
          <w:color w:val="000000"/>
          <w:sz w:val="22"/>
          <w:szCs w:val="22"/>
        </w:rPr>
      </w:pPr>
      <w:proofErr w:type="spellStart"/>
      <w:r>
        <w:rPr>
          <w:rFonts w:ascii="Arial Narrow" w:hAnsi="Arial Narrow"/>
          <w:b/>
          <w:bCs/>
          <w:color w:val="000000"/>
          <w:sz w:val="22"/>
          <w:szCs w:val="22"/>
        </w:rPr>
        <w:t>Southc</w:t>
      </w:r>
      <w:r w:rsidRPr="00E133BE">
        <w:rPr>
          <w:rFonts w:ascii="Arial Narrow" w:hAnsi="Arial Narrow"/>
          <w:b/>
          <w:bCs/>
          <w:color w:val="000000"/>
          <w:sz w:val="22"/>
          <w:szCs w:val="22"/>
        </w:rPr>
        <w:t>oast</w:t>
      </w:r>
      <w:proofErr w:type="spellEnd"/>
      <w:r w:rsidRPr="00E133BE">
        <w:rPr>
          <w:rFonts w:ascii="Arial Narrow" w:hAnsi="Arial Narrow"/>
          <w:b/>
          <w:bCs/>
          <w:color w:val="000000"/>
          <w:sz w:val="22"/>
          <w:szCs w:val="22"/>
        </w:rPr>
        <w:t xml:space="preserve"> Health </w:t>
      </w:r>
      <w:r>
        <w:rPr>
          <w:rFonts w:ascii="Arial Narrow" w:hAnsi="Arial Narrow"/>
          <w:color w:val="000000"/>
          <w:sz w:val="22"/>
          <w:szCs w:val="22"/>
        </w:rPr>
        <w:t>–</w:t>
      </w:r>
      <w:r w:rsidR="006025FB">
        <w:rPr>
          <w:rFonts w:ascii="Arial Narrow" w:hAnsi="Arial Narrow"/>
          <w:color w:val="000000"/>
          <w:sz w:val="22"/>
          <w:szCs w:val="22"/>
        </w:rPr>
        <w:t xml:space="preserve"> </w:t>
      </w:r>
      <w:proofErr w:type="spellStart"/>
      <w:r>
        <w:rPr>
          <w:rFonts w:ascii="Arial Narrow" w:hAnsi="Arial Narrow"/>
          <w:color w:val="000000"/>
          <w:sz w:val="22"/>
          <w:szCs w:val="22"/>
        </w:rPr>
        <w:t>Southc</w:t>
      </w:r>
      <w:r w:rsidRPr="00E133BE">
        <w:rPr>
          <w:rFonts w:ascii="Arial Narrow" w:hAnsi="Arial Narrow"/>
          <w:color w:val="000000"/>
          <w:sz w:val="22"/>
          <w:szCs w:val="22"/>
        </w:rPr>
        <w:t>oast</w:t>
      </w:r>
      <w:proofErr w:type="spellEnd"/>
      <w:r>
        <w:rPr>
          <w:rFonts w:ascii="Arial Narrow" w:hAnsi="Arial Narrow"/>
          <w:color w:val="000000"/>
          <w:sz w:val="22"/>
          <w:szCs w:val="22"/>
        </w:rPr>
        <w:t xml:space="preserve"> Health</w:t>
      </w:r>
      <w:r w:rsidRPr="00E133BE">
        <w:rPr>
          <w:rFonts w:ascii="Arial Narrow" w:hAnsi="Arial Narrow"/>
          <w:color w:val="000000"/>
          <w:sz w:val="22"/>
          <w:szCs w:val="22"/>
        </w:rPr>
        <w:t xml:space="preserve"> </w:t>
      </w:r>
      <w:r w:rsidR="006025FB">
        <w:rPr>
          <w:rFonts w:ascii="Arial Narrow" w:hAnsi="Arial Narrow"/>
          <w:color w:val="000000"/>
          <w:sz w:val="22"/>
          <w:szCs w:val="22"/>
        </w:rPr>
        <w:t xml:space="preserve">has entered into partnership with </w:t>
      </w:r>
      <w:r w:rsidR="00CB2F43">
        <w:rPr>
          <w:rFonts w:ascii="Arial Narrow" w:hAnsi="Arial Narrow"/>
          <w:color w:val="000000"/>
          <w:sz w:val="22"/>
          <w:szCs w:val="22"/>
        </w:rPr>
        <w:t xml:space="preserve">the </w:t>
      </w:r>
      <w:r w:rsidR="006025FB">
        <w:rPr>
          <w:rFonts w:ascii="Arial Narrow" w:hAnsi="Arial Narrow"/>
          <w:color w:val="000000"/>
          <w:sz w:val="22"/>
          <w:szCs w:val="22"/>
        </w:rPr>
        <w:t xml:space="preserve">GNBCHC and NBPS. </w:t>
      </w:r>
      <w:r w:rsidR="002062ED">
        <w:rPr>
          <w:rFonts w:ascii="Arial Narrow" w:hAnsi="Arial Narrow"/>
          <w:color w:val="000000"/>
          <w:sz w:val="22"/>
          <w:szCs w:val="22"/>
        </w:rPr>
        <w:t xml:space="preserve">The nature of the partnership is currently being established, but we hope to work together </w:t>
      </w:r>
      <w:r w:rsidR="001A7FF1">
        <w:rPr>
          <w:rFonts w:ascii="Arial Narrow" w:hAnsi="Arial Narrow"/>
          <w:color w:val="000000"/>
          <w:sz w:val="22"/>
          <w:szCs w:val="22"/>
        </w:rPr>
        <w:t xml:space="preserve">to obtain funding through </w:t>
      </w:r>
      <w:r w:rsidR="002062ED">
        <w:rPr>
          <w:rFonts w:ascii="Arial Narrow" w:hAnsi="Arial Narrow"/>
          <w:color w:val="000000"/>
          <w:sz w:val="22"/>
          <w:szCs w:val="22"/>
        </w:rPr>
        <w:t xml:space="preserve">avenues not </w:t>
      </w:r>
      <w:r w:rsidR="001A7FF1">
        <w:rPr>
          <w:rFonts w:ascii="Arial Narrow" w:hAnsi="Arial Narrow"/>
          <w:color w:val="000000"/>
          <w:sz w:val="22"/>
          <w:szCs w:val="22"/>
        </w:rPr>
        <w:t>accessible</w:t>
      </w:r>
      <w:r w:rsidR="002062ED">
        <w:rPr>
          <w:rFonts w:ascii="Arial Narrow" w:hAnsi="Arial Narrow"/>
          <w:color w:val="000000"/>
          <w:sz w:val="22"/>
          <w:szCs w:val="22"/>
        </w:rPr>
        <w:t xml:space="preserve"> as a singular entity.</w:t>
      </w:r>
      <w:r w:rsidR="00A118B6">
        <w:rPr>
          <w:rFonts w:ascii="Arial Narrow" w:hAnsi="Arial Narrow"/>
          <w:color w:val="000000"/>
          <w:sz w:val="22"/>
          <w:szCs w:val="22"/>
        </w:rPr>
        <w:t xml:space="preserve"> Such funding m</w:t>
      </w:r>
      <w:r w:rsidR="001A7FF1">
        <w:rPr>
          <w:rFonts w:ascii="Arial Narrow" w:hAnsi="Arial Narrow"/>
          <w:color w:val="000000"/>
          <w:sz w:val="22"/>
          <w:szCs w:val="22"/>
        </w:rPr>
        <w:t>a</w:t>
      </w:r>
      <w:r w:rsidR="00A118B6">
        <w:rPr>
          <w:rFonts w:ascii="Arial Narrow" w:hAnsi="Arial Narrow"/>
          <w:color w:val="000000"/>
          <w:sz w:val="22"/>
          <w:szCs w:val="22"/>
        </w:rPr>
        <w:t xml:space="preserve">y </w:t>
      </w:r>
      <w:r w:rsidR="001A7FF1">
        <w:rPr>
          <w:rFonts w:ascii="Arial Narrow" w:hAnsi="Arial Narrow"/>
          <w:color w:val="000000"/>
          <w:sz w:val="22"/>
          <w:szCs w:val="22"/>
        </w:rPr>
        <w:t>appea</w:t>
      </w:r>
      <w:r w:rsidR="008C7445">
        <w:rPr>
          <w:rFonts w:ascii="Arial Narrow" w:hAnsi="Arial Narrow"/>
          <w:color w:val="000000"/>
          <w:sz w:val="22"/>
          <w:szCs w:val="22"/>
        </w:rPr>
        <w:t xml:space="preserve">r in the form of grants or other </w:t>
      </w:r>
      <w:proofErr w:type="spellStart"/>
      <w:r w:rsidR="008C7445">
        <w:rPr>
          <w:rFonts w:ascii="Arial Narrow" w:hAnsi="Arial Narrow"/>
          <w:color w:val="000000"/>
          <w:sz w:val="22"/>
          <w:szCs w:val="22"/>
        </w:rPr>
        <w:t>opportunies</w:t>
      </w:r>
      <w:proofErr w:type="spellEnd"/>
      <w:r w:rsidR="008C7445">
        <w:rPr>
          <w:rFonts w:ascii="Arial Narrow" w:hAnsi="Arial Narrow"/>
          <w:color w:val="000000"/>
          <w:sz w:val="22"/>
          <w:szCs w:val="22"/>
        </w:rPr>
        <w:t xml:space="preserve"> for development of the SBHC.</w:t>
      </w:r>
    </w:p>
    <w:p w14:paraId="536FE962" w14:textId="77777777" w:rsidR="00F7538E" w:rsidRPr="00E133BE" w:rsidRDefault="00F7538E" w:rsidP="00F7538E">
      <w:pPr>
        <w:jc w:val="both"/>
        <w:rPr>
          <w:rFonts w:ascii="Arial Narrow" w:hAnsi="Arial Narrow"/>
          <w:color w:val="000000"/>
          <w:sz w:val="22"/>
        </w:rPr>
      </w:pPr>
    </w:p>
    <w:p w14:paraId="075939D5" w14:textId="77777777" w:rsidR="00F7538E" w:rsidRPr="00E133BE" w:rsidRDefault="00F7538E" w:rsidP="00F7538E">
      <w:pPr>
        <w:shd w:val="clear" w:color="auto" w:fill="548DD4"/>
        <w:jc w:val="both"/>
        <w:textAlignment w:val="baseline"/>
        <w:rPr>
          <w:rFonts w:ascii="Arial Narrow" w:hAnsi="Arial Narrow"/>
          <w:color w:val="000000"/>
          <w:sz w:val="22"/>
        </w:rPr>
      </w:pPr>
      <w:r>
        <w:rPr>
          <w:rFonts w:ascii="Century Gothic" w:hAnsi="Century Gothic"/>
          <w:b/>
          <w:color w:val="FFFFFF"/>
          <w:sz w:val="32"/>
          <w:szCs w:val="22"/>
        </w:rPr>
        <w:t xml:space="preserve">Funding </w:t>
      </w:r>
    </w:p>
    <w:p w14:paraId="050C6312" w14:textId="77777777" w:rsidR="00F7538E" w:rsidRDefault="00F7538E" w:rsidP="00F7538E">
      <w:pPr>
        <w:rPr>
          <w:rFonts w:ascii="Arial Narrow" w:hAnsi="Arial Narrow"/>
          <w:color w:val="000000"/>
          <w:sz w:val="22"/>
          <w:szCs w:val="22"/>
        </w:rPr>
      </w:pPr>
    </w:p>
    <w:p w14:paraId="47414FFA" w14:textId="77777777" w:rsidR="00A55537" w:rsidRPr="003507C1" w:rsidRDefault="00A55537" w:rsidP="00F7538E">
      <w:pPr>
        <w:rPr>
          <w:rFonts w:ascii="Arial Narrow" w:hAnsi="Arial Narrow"/>
          <w:sz w:val="22"/>
          <w:szCs w:val="22"/>
        </w:rPr>
      </w:pPr>
      <w:r w:rsidRPr="003507C1">
        <w:rPr>
          <w:rFonts w:ascii="Arial Narrow" w:hAnsi="Arial Narrow"/>
          <w:sz w:val="22"/>
          <w:szCs w:val="22"/>
        </w:rPr>
        <w:t>Funding sources vary greatl</w:t>
      </w:r>
      <w:r w:rsidR="00527929">
        <w:rPr>
          <w:rFonts w:ascii="Arial Narrow" w:hAnsi="Arial Narrow"/>
          <w:sz w:val="22"/>
          <w:szCs w:val="22"/>
        </w:rPr>
        <w:t xml:space="preserve">y between SBHC and may include </w:t>
      </w:r>
      <w:r w:rsidRPr="003507C1">
        <w:rPr>
          <w:rFonts w:ascii="Arial Narrow" w:hAnsi="Arial Narrow"/>
          <w:sz w:val="22"/>
          <w:szCs w:val="22"/>
        </w:rPr>
        <w:t xml:space="preserve">state and federal grants, partnerships with local hospitals or health centers, and occasionally local city and school budgets. </w:t>
      </w:r>
    </w:p>
    <w:p w14:paraId="2FA60AA1" w14:textId="77777777" w:rsidR="00A55537" w:rsidRPr="003507C1" w:rsidRDefault="00A55537" w:rsidP="00F7538E">
      <w:pPr>
        <w:rPr>
          <w:rFonts w:ascii="Arial Narrow" w:hAnsi="Arial Narrow"/>
          <w:sz w:val="22"/>
          <w:szCs w:val="22"/>
        </w:rPr>
      </w:pPr>
    </w:p>
    <w:p w14:paraId="0FF2900B" w14:textId="77777777" w:rsidR="00F7538E" w:rsidRPr="003507C1" w:rsidRDefault="00A55537" w:rsidP="00F7538E">
      <w:pPr>
        <w:rPr>
          <w:rFonts w:ascii="Arial Narrow" w:hAnsi="Arial Narrow"/>
          <w:sz w:val="22"/>
        </w:rPr>
      </w:pPr>
      <w:r w:rsidRPr="003507C1">
        <w:rPr>
          <w:rFonts w:ascii="Arial Narrow" w:hAnsi="Arial Narrow"/>
          <w:sz w:val="22"/>
          <w:szCs w:val="22"/>
        </w:rPr>
        <w:t>Costs can be divided into two major categories: start-up costs and operating costs.</w:t>
      </w:r>
      <w:r w:rsidR="00BE5121" w:rsidRPr="00BE5121">
        <w:rPr>
          <w:rFonts w:ascii="Arial Narrow" w:hAnsi="Arial Narrow"/>
          <w:sz w:val="22"/>
          <w:szCs w:val="22"/>
          <w:vertAlign w:val="superscript"/>
        </w:rPr>
        <w:t>12</w:t>
      </w:r>
    </w:p>
    <w:p w14:paraId="678CA965" w14:textId="0786A20E" w:rsidR="00F7538E" w:rsidRPr="003507C1" w:rsidRDefault="00A55537" w:rsidP="00F7538E">
      <w:pPr>
        <w:numPr>
          <w:ilvl w:val="0"/>
          <w:numId w:val="10"/>
        </w:numPr>
        <w:textAlignment w:val="baseline"/>
        <w:rPr>
          <w:rFonts w:ascii="Arial Narrow" w:hAnsi="Arial Narrow"/>
          <w:sz w:val="22"/>
          <w:szCs w:val="22"/>
        </w:rPr>
      </w:pPr>
      <w:r w:rsidRPr="003507C1">
        <w:rPr>
          <w:rFonts w:ascii="Arial Narrow" w:hAnsi="Arial Narrow"/>
          <w:b/>
          <w:bCs/>
          <w:sz w:val="22"/>
          <w:szCs w:val="22"/>
        </w:rPr>
        <w:t>Start-up Costs</w:t>
      </w:r>
      <w:r w:rsidR="00F7538E" w:rsidRPr="003507C1">
        <w:rPr>
          <w:rFonts w:ascii="Arial Narrow" w:hAnsi="Arial Narrow"/>
          <w:sz w:val="22"/>
          <w:szCs w:val="22"/>
        </w:rPr>
        <w:t xml:space="preserve">: </w:t>
      </w:r>
      <w:r w:rsidR="004F131D" w:rsidRPr="003507C1">
        <w:rPr>
          <w:rFonts w:ascii="Arial Narrow" w:hAnsi="Arial Narrow"/>
          <w:sz w:val="22"/>
          <w:szCs w:val="22"/>
        </w:rPr>
        <w:t>Primarily used in the construction, renovation, and purchasing of medical equipment, systematic review of SBHC in the US show that these costs c</w:t>
      </w:r>
      <w:r w:rsidR="00F7538E" w:rsidRPr="003507C1">
        <w:rPr>
          <w:rFonts w:ascii="Arial Narrow" w:hAnsi="Arial Narrow"/>
          <w:sz w:val="22"/>
          <w:szCs w:val="22"/>
        </w:rPr>
        <w:t>an range anywhere from $</w:t>
      </w:r>
      <w:r w:rsidR="00BE5121">
        <w:rPr>
          <w:rFonts w:ascii="Arial Narrow" w:hAnsi="Arial Narrow"/>
          <w:sz w:val="22"/>
          <w:szCs w:val="22"/>
        </w:rPr>
        <w:t>41,150 to $378,704</w:t>
      </w:r>
      <w:r w:rsidR="00F7538E" w:rsidRPr="003507C1">
        <w:rPr>
          <w:rFonts w:ascii="Arial Narrow" w:hAnsi="Arial Narrow"/>
          <w:sz w:val="22"/>
          <w:szCs w:val="22"/>
        </w:rPr>
        <w:t>.</w:t>
      </w:r>
      <w:r w:rsidR="00BE5121" w:rsidRPr="00BE5121">
        <w:rPr>
          <w:rFonts w:ascii="Arial Narrow" w:hAnsi="Arial Narrow"/>
          <w:sz w:val="22"/>
          <w:szCs w:val="22"/>
          <w:vertAlign w:val="superscript"/>
        </w:rPr>
        <w:t>12</w:t>
      </w:r>
      <w:r w:rsidR="004F131D" w:rsidRPr="003507C1">
        <w:rPr>
          <w:rFonts w:ascii="Arial Narrow" w:hAnsi="Arial Narrow"/>
          <w:sz w:val="22"/>
          <w:szCs w:val="22"/>
        </w:rPr>
        <w:t xml:space="preserve"> The range in costs is largely associated with the </w:t>
      </w:r>
      <w:r w:rsidR="004F131D" w:rsidRPr="003507C1">
        <w:rPr>
          <w:rFonts w:ascii="Arial Narrow" w:hAnsi="Arial Narrow"/>
          <w:sz w:val="22"/>
          <w:szCs w:val="22"/>
        </w:rPr>
        <w:lastRenderedPageBreak/>
        <w:t>creation of the space. The minimum values were more closely linked with SBHC created within the school utilizing existing space, whereas the maximums were associated with free-standing or large SBHC built on campus.</w:t>
      </w:r>
      <w:r w:rsidR="00F7538E" w:rsidRPr="003507C1">
        <w:rPr>
          <w:rFonts w:ascii="Arial Narrow" w:hAnsi="Arial Narrow"/>
          <w:sz w:val="22"/>
          <w:szCs w:val="22"/>
        </w:rPr>
        <w:t xml:space="preserve"> </w:t>
      </w:r>
      <w:r w:rsidR="004F131D" w:rsidRPr="003507C1">
        <w:rPr>
          <w:rFonts w:ascii="Arial Narrow" w:hAnsi="Arial Narrow"/>
          <w:sz w:val="22"/>
          <w:szCs w:val="22"/>
        </w:rPr>
        <w:t>As an example, the local</w:t>
      </w:r>
      <w:r w:rsidR="00F7538E" w:rsidRPr="003507C1">
        <w:rPr>
          <w:rFonts w:ascii="Arial Narrow" w:hAnsi="Arial Narrow"/>
          <w:sz w:val="22"/>
          <w:szCs w:val="22"/>
        </w:rPr>
        <w:t xml:space="preserve"> Peabody High School </w:t>
      </w:r>
      <w:r w:rsidR="004F131D" w:rsidRPr="003507C1">
        <w:rPr>
          <w:rFonts w:ascii="Arial Narrow" w:hAnsi="Arial Narrow"/>
          <w:sz w:val="22"/>
          <w:szCs w:val="22"/>
        </w:rPr>
        <w:t xml:space="preserve">SBHC </w:t>
      </w:r>
      <w:r w:rsidR="00F7538E" w:rsidRPr="003507C1">
        <w:rPr>
          <w:rFonts w:ascii="Arial Narrow" w:hAnsi="Arial Narrow"/>
          <w:sz w:val="22"/>
          <w:szCs w:val="22"/>
        </w:rPr>
        <w:t>had a capital budget for construction of about $250K for 1000</w:t>
      </w:r>
      <w:r w:rsidR="004F131D" w:rsidRPr="003507C1">
        <w:rPr>
          <w:rFonts w:ascii="Arial Narrow" w:hAnsi="Arial Narrow"/>
          <w:sz w:val="22"/>
          <w:szCs w:val="22"/>
        </w:rPr>
        <w:t xml:space="preserve">sq feet within their school. </w:t>
      </w:r>
    </w:p>
    <w:p w14:paraId="1A4B78C3" w14:textId="77777777" w:rsidR="00F7538E" w:rsidRPr="003507C1" w:rsidRDefault="00A55537" w:rsidP="00F7538E">
      <w:pPr>
        <w:numPr>
          <w:ilvl w:val="0"/>
          <w:numId w:val="10"/>
        </w:numPr>
        <w:textAlignment w:val="baseline"/>
        <w:rPr>
          <w:rFonts w:ascii="Arial Narrow" w:hAnsi="Arial Narrow"/>
          <w:sz w:val="22"/>
          <w:szCs w:val="22"/>
        </w:rPr>
      </w:pPr>
      <w:r w:rsidRPr="003507C1">
        <w:rPr>
          <w:rFonts w:ascii="Arial Narrow" w:hAnsi="Arial Narrow"/>
          <w:b/>
          <w:bCs/>
          <w:sz w:val="22"/>
          <w:szCs w:val="22"/>
        </w:rPr>
        <w:t>Operating Costs</w:t>
      </w:r>
      <w:r w:rsidR="00F7538E" w:rsidRPr="003507C1">
        <w:rPr>
          <w:rFonts w:ascii="Arial Narrow" w:hAnsi="Arial Narrow"/>
          <w:b/>
          <w:bCs/>
          <w:sz w:val="22"/>
          <w:szCs w:val="22"/>
        </w:rPr>
        <w:t>:</w:t>
      </w:r>
      <w:r w:rsidR="00F7538E" w:rsidRPr="003507C1">
        <w:rPr>
          <w:rFonts w:ascii="Arial Narrow" w:hAnsi="Arial Narrow"/>
          <w:sz w:val="22"/>
          <w:szCs w:val="22"/>
        </w:rPr>
        <w:t xml:space="preserve"> </w:t>
      </w:r>
      <w:r w:rsidR="004F131D" w:rsidRPr="003507C1">
        <w:rPr>
          <w:rFonts w:ascii="Arial Narrow" w:hAnsi="Arial Narrow"/>
          <w:sz w:val="22"/>
          <w:szCs w:val="22"/>
        </w:rPr>
        <w:t>Costs for salarie</w:t>
      </w:r>
      <w:r w:rsidR="00527929">
        <w:rPr>
          <w:rFonts w:ascii="Arial Narrow" w:hAnsi="Arial Narrow"/>
          <w:sz w:val="22"/>
          <w:szCs w:val="22"/>
        </w:rPr>
        <w:t>s</w:t>
      </w:r>
      <w:r w:rsidR="004F131D" w:rsidRPr="003507C1">
        <w:rPr>
          <w:rFonts w:ascii="Arial Narrow" w:hAnsi="Arial Narrow"/>
          <w:sz w:val="22"/>
          <w:szCs w:val="22"/>
        </w:rPr>
        <w:t>, benefits, utilities, and procurement of new medical equipment ranged from $16,322 to $659,684 per year.</w:t>
      </w:r>
      <w:r w:rsidR="00BE5121" w:rsidRPr="00BE5121">
        <w:rPr>
          <w:rFonts w:ascii="Arial Narrow" w:hAnsi="Arial Narrow"/>
          <w:sz w:val="22"/>
          <w:szCs w:val="22"/>
          <w:vertAlign w:val="superscript"/>
        </w:rPr>
        <w:t>12</w:t>
      </w:r>
      <w:r w:rsidR="004F131D" w:rsidRPr="003507C1">
        <w:rPr>
          <w:rFonts w:ascii="Arial Narrow" w:hAnsi="Arial Narrow"/>
          <w:sz w:val="22"/>
          <w:szCs w:val="22"/>
        </w:rPr>
        <w:t xml:space="preserve"> </w:t>
      </w:r>
      <w:r w:rsidR="004F131D" w:rsidRPr="00FD43DE">
        <w:rPr>
          <w:rFonts w:ascii="Arial Narrow" w:hAnsi="Arial Narrow"/>
          <w:sz w:val="22"/>
          <w:szCs w:val="22"/>
        </w:rPr>
        <w:t xml:space="preserve">These costs are </w:t>
      </w:r>
      <w:r w:rsidR="00FD43DE" w:rsidRPr="00FD43DE">
        <w:rPr>
          <w:rFonts w:ascii="Arial Narrow" w:hAnsi="Arial Narrow"/>
          <w:sz w:val="22"/>
          <w:szCs w:val="22"/>
        </w:rPr>
        <w:t xml:space="preserve">closely </w:t>
      </w:r>
      <w:r w:rsidR="004F131D" w:rsidRPr="00FD43DE">
        <w:rPr>
          <w:rFonts w:ascii="Arial Narrow" w:hAnsi="Arial Narrow"/>
          <w:sz w:val="22"/>
          <w:szCs w:val="22"/>
        </w:rPr>
        <w:t xml:space="preserve">tied to the staffing within the health center. </w:t>
      </w:r>
      <w:r w:rsidR="00FD43DE" w:rsidRPr="00FD43DE">
        <w:rPr>
          <w:rFonts w:ascii="Arial Narrow" w:hAnsi="Arial Narrow"/>
          <w:sz w:val="22"/>
          <w:szCs w:val="22"/>
        </w:rPr>
        <w:t>Staffing usually includes: nurse practitioners/physicians</w:t>
      </w:r>
      <w:r w:rsidR="00F7538E" w:rsidRPr="00FD43DE">
        <w:rPr>
          <w:rFonts w:ascii="Arial Narrow" w:hAnsi="Arial Narrow"/>
          <w:sz w:val="22"/>
          <w:szCs w:val="22"/>
        </w:rPr>
        <w:t xml:space="preserve">, </w:t>
      </w:r>
      <w:r w:rsidR="00FD43DE" w:rsidRPr="00FD43DE">
        <w:rPr>
          <w:rFonts w:ascii="Arial Narrow" w:hAnsi="Arial Narrow"/>
          <w:sz w:val="22"/>
          <w:szCs w:val="22"/>
        </w:rPr>
        <w:t xml:space="preserve">behavioral health providers and community health workers. </w:t>
      </w:r>
    </w:p>
    <w:p w14:paraId="5C6487FC" w14:textId="701292E0" w:rsidR="00F7538E" w:rsidRPr="00220120" w:rsidRDefault="000D1139" w:rsidP="000D1139">
      <w:pPr>
        <w:numPr>
          <w:ilvl w:val="0"/>
          <w:numId w:val="10"/>
        </w:numPr>
        <w:textAlignment w:val="baseline"/>
        <w:rPr>
          <w:rFonts w:ascii="Arial Narrow" w:hAnsi="Arial Narrow"/>
          <w:b/>
          <w:sz w:val="22"/>
          <w:szCs w:val="22"/>
        </w:rPr>
      </w:pPr>
      <w:r w:rsidRPr="003507C1">
        <w:rPr>
          <w:rFonts w:ascii="Arial Narrow" w:hAnsi="Arial Narrow"/>
          <w:b/>
          <w:bCs/>
          <w:sz w:val="22"/>
          <w:szCs w:val="22"/>
        </w:rPr>
        <w:t xml:space="preserve">Potential Funding Partners: </w:t>
      </w:r>
      <w:r w:rsidRPr="003507C1">
        <w:rPr>
          <w:rFonts w:ascii="Arial Narrow" w:hAnsi="Arial Narrow"/>
          <w:sz w:val="22"/>
          <w:szCs w:val="22"/>
        </w:rPr>
        <w:t xml:space="preserve">Additional funding partners </w:t>
      </w:r>
      <w:r w:rsidR="00B912E2" w:rsidRPr="003507C1">
        <w:rPr>
          <w:rFonts w:ascii="Arial Narrow" w:hAnsi="Arial Narrow"/>
          <w:sz w:val="22"/>
          <w:szCs w:val="22"/>
        </w:rPr>
        <w:t>within the community are often leveraged to provide additional funding/revenue.</w:t>
      </w:r>
      <w:r w:rsidR="00680468">
        <w:rPr>
          <w:rFonts w:ascii="Arial Narrow" w:hAnsi="Arial Narrow"/>
          <w:sz w:val="22"/>
          <w:szCs w:val="22"/>
        </w:rPr>
        <w:t xml:space="preserve"> </w:t>
      </w:r>
    </w:p>
    <w:p w14:paraId="17C1C2C3" w14:textId="77777777" w:rsidR="00220120" w:rsidRPr="003507C1" w:rsidRDefault="00220120" w:rsidP="00220120">
      <w:pPr>
        <w:ind w:left="720"/>
        <w:textAlignment w:val="baseline"/>
        <w:rPr>
          <w:rFonts w:ascii="Arial Narrow" w:hAnsi="Arial Narrow"/>
          <w:b/>
          <w:sz w:val="22"/>
          <w:szCs w:val="22"/>
        </w:rPr>
      </w:pPr>
    </w:p>
    <w:p w14:paraId="7F59821C" w14:textId="77777777" w:rsidR="00F7538E" w:rsidRPr="00610558" w:rsidRDefault="00F7538E" w:rsidP="00F7538E">
      <w:pPr>
        <w:shd w:val="clear" w:color="auto" w:fill="548DD4"/>
        <w:jc w:val="both"/>
        <w:textAlignment w:val="baseline"/>
        <w:rPr>
          <w:rFonts w:ascii="Century Gothic" w:hAnsi="Century Gothic"/>
          <w:b/>
          <w:color w:val="FFFFFF"/>
          <w:sz w:val="32"/>
          <w:szCs w:val="22"/>
        </w:rPr>
      </w:pPr>
      <w:r w:rsidRPr="00610558">
        <w:rPr>
          <w:rFonts w:ascii="Century Gothic" w:hAnsi="Century Gothic"/>
          <w:b/>
          <w:color w:val="FFFFFF"/>
          <w:sz w:val="32"/>
          <w:szCs w:val="22"/>
        </w:rPr>
        <w:t>Timing</w:t>
      </w:r>
    </w:p>
    <w:p w14:paraId="27E1731F" w14:textId="77777777" w:rsidR="00F7538E" w:rsidRDefault="00F7538E" w:rsidP="00F7538E">
      <w:pPr>
        <w:textAlignment w:val="baseline"/>
        <w:rPr>
          <w:rFonts w:ascii="Arial Narrow" w:hAnsi="Arial Narrow"/>
          <w:color w:val="000000"/>
          <w:sz w:val="4"/>
          <w:szCs w:val="22"/>
        </w:rPr>
      </w:pPr>
    </w:p>
    <w:p w14:paraId="0F0A24FC" w14:textId="77777777" w:rsidR="00F7538E" w:rsidRDefault="00F7538E" w:rsidP="00F7538E">
      <w:pPr>
        <w:textAlignment w:val="baseline"/>
        <w:rPr>
          <w:rFonts w:ascii="Arial Narrow" w:hAnsi="Arial Narrow"/>
          <w:color w:val="000000"/>
          <w:sz w:val="4"/>
          <w:szCs w:val="22"/>
        </w:rPr>
      </w:pPr>
    </w:p>
    <w:p w14:paraId="13399E48" w14:textId="77777777" w:rsidR="00F7538E" w:rsidRDefault="00F7538E" w:rsidP="00F7538E">
      <w:pPr>
        <w:textAlignment w:val="baseline"/>
        <w:rPr>
          <w:rFonts w:ascii="Arial Narrow" w:hAnsi="Arial Narrow"/>
          <w:color w:val="000000"/>
          <w:sz w:val="22"/>
          <w:szCs w:val="22"/>
        </w:rPr>
      </w:pPr>
      <w:r>
        <w:rPr>
          <w:rFonts w:ascii="Arial Narrow" w:hAnsi="Arial Narrow"/>
          <w:color w:val="000000"/>
          <w:sz w:val="22"/>
          <w:szCs w:val="22"/>
        </w:rPr>
        <w:t>Pursuing the development of a SBHC at NBHS right now makes sense because:</w:t>
      </w:r>
    </w:p>
    <w:p w14:paraId="2479F59E" w14:textId="77777777" w:rsidR="00F7538E" w:rsidRPr="00F36FC9" w:rsidRDefault="00F7538E" w:rsidP="00F7538E">
      <w:pPr>
        <w:textAlignment w:val="baseline"/>
        <w:rPr>
          <w:rFonts w:ascii="Arial Narrow" w:hAnsi="Arial Narrow"/>
          <w:color w:val="000000"/>
          <w:sz w:val="14"/>
          <w:szCs w:val="22"/>
        </w:rPr>
      </w:pPr>
    </w:p>
    <w:p w14:paraId="75D0707B" w14:textId="3103A6EE" w:rsidR="00F7538E" w:rsidRDefault="00F7538E" w:rsidP="00F7538E">
      <w:pPr>
        <w:numPr>
          <w:ilvl w:val="0"/>
          <w:numId w:val="6"/>
        </w:numPr>
        <w:textAlignment w:val="baseline"/>
        <w:rPr>
          <w:rFonts w:ascii="Arial Narrow" w:hAnsi="Arial Narrow"/>
          <w:color w:val="000000"/>
          <w:sz w:val="22"/>
          <w:szCs w:val="22"/>
        </w:rPr>
      </w:pPr>
      <w:r w:rsidRPr="00E152AD">
        <w:rPr>
          <w:rFonts w:ascii="Arial Narrow" w:hAnsi="Arial Narrow"/>
          <w:b/>
          <w:color w:val="548DD4"/>
          <w:sz w:val="22"/>
          <w:szCs w:val="22"/>
          <w:u w:val="single"/>
        </w:rPr>
        <w:t>The need is great</w:t>
      </w:r>
      <w:r w:rsidRPr="00F36FC9">
        <w:rPr>
          <w:rFonts w:ascii="Arial Narrow" w:hAnsi="Arial Narrow"/>
          <w:b/>
          <w:color w:val="000000"/>
          <w:sz w:val="22"/>
          <w:szCs w:val="22"/>
        </w:rPr>
        <w:t>.</w:t>
      </w:r>
      <w:r>
        <w:rPr>
          <w:rFonts w:ascii="Arial Narrow" w:hAnsi="Arial Narrow"/>
          <w:color w:val="000000"/>
          <w:sz w:val="22"/>
          <w:szCs w:val="22"/>
        </w:rPr>
        <w:t xml:space="preserve">  Statistical data bears out the extent of the</w:t>
      </w:r>
      <w:r w:rsidR="004B0D76">
        <w:rPr>
          <w:rFonts w:ascii="Arial Narrow" w:hAnsi="Arial Narrow"/>
          <w:color w:val="000000"/>
          <w:sz w:val="22"/>
          <w:szCs w:val="22"/>
        </w:rPr>
        <w:t xml:space="preserve"> </w:t>
      </w:r>
      <w:r w:rsidR="00527929">
        <w:rPr>
          <w:rFonts w:ascii="Arial Narrow" w:hAnsi="Arial Narrow"/>
          <w:color w:val="000000"/>
          <w:sz w:val="22"/>
          <w:szCs w:val="22"/>
        </w:rPr>
        <w:t>need of</w:t>
      </w:r>
      <w:r>
        <w:rPr>
          <w:rFonts w:ascii="Arial Narrow" w:hAnsi="Arial Narrow"/>
          <w:color w:val="000000"/>
          <w:sz w:val="22"/>
          <w:szCs w:val="22"/>
        </w:rPr>
        <w:t xml:space="preserve"> NBHS’ high need</w:t>
      </w:r>
      <w:r w:rsidR="00527929">
        <w:rPr>
          <w:rFonts w:ascii="Arial Narrow" w:hAnsi="Arial Narrow"/>
          <w:color w:val="000000"/>
          <w:sz w:val="22"/>
          <w:szCs w:val="22"/>
        </w:rPr>
        <w:t>/high risk student population. SBHCs</w:t>
      </w:r>
      <w:r>
        <w:rPr>
          <w:rFonts w:ascii="Arial Narrow" w:hAnsi="Arial Narrow"/>
          <w:color w:val="000000"/>
          <w:sz w:val="22"/>
          <w:szCs w:val="22"/>
        </w:rPr>
        <w:t xml:space="preserve"> </w:t>
      </w:r>
      <w:r w:rsidR="00527929">
        <w:rPr>
          <w:rFonts w:ascii="Arial Narrow" w:hAnsi="Arial Narrow"/>
          <w:color w:val="000000"/>
          <w:sz w:val="22"/>
          <w:szCs w:val="22"/>
        </w:rPr>
        <w:t>address those needs directly as well as</w:t>
      </w:r>
      <w:r>
        <w:rPr>
          <w:rFonts w:ascii="Arial Narrow" w:hAnsi="Arial Narrow"/>
          <w:color w:val="000000"/>
          <w:sz w:val="22"/>
          <w:szCs w:val="22"/>
        </w:rPr>
        <w:t xml:space="preserve"> the poor educational outcomes that result.  </w:t>
      </w:r>
      <w:r w:rsidRPr="00E133BE">
        <w:rPr>
          <w:rFonts w:ascii="Arial Narrow" w:hAnsi="Arial Narrow"/>
          <w:color w:val="000000"/>
          <w:sz w:val="22"/>
          <w:szCs w:val="22"/>
        </w:rPr>
        <w:t xml:space="preserve">As NBHS </w:t>
      </w:r>
      <w:r>
        <w:rPr>
          <w:rFonts w:ascii="Arial Narrow" w:hAnsi="Arial Narrow"/>
          <w:color w:val="000000"/>
          <w:sz w:val="22"/>
          <w:szCs w:val="22"/>
        </w:rPr>
        <w:t xml:space="preserve">currently </w:t>
      </w:r>
      <w:r w:rsidRPr="00E133BE">
        <w:rPr>
          <w:rFonts w:ascii="Arial Narrow" w:hAnsi="Arial Narrow"/>
          <w:color w:val="000000"/>
          <w:sz w:val="22"/>
          <w:szCs w:val="22"/>
        </w:rPr>
        <w:t xml:space="preserve">continues to address </w:t>
      </w:r>
      <w:proofErr w:type="spellStart"/>
      <w:proofErr w:type="gramStart"/>
      <w:r w:rsidRPr="00E133BE">
        <w:rPr>
          <w:rFonts w:ascii="Arial Narrow" w:hAnsi="Arial Narrow"/>
          <w:color w:val="000000"/>
          <w:sz w:val="22"/>
          <w:szCs w:val="22"/>
        </w:rPr>
        <w:t>it’s</w:t>
      </w:r>
      <w:proofErr w:type="spellEnd"/>
      <w:proofErr w:type="gramEnd"/>
      <w:r w:rsidRPr="00E133BE">
        <w:rPr>
          <w:rFonts w:ascii="Arial Narrow" w:hAnsi="Arial Narrow"/>
          <w:color w:val="000000"/>
          <w:sz w:val="22"/>
          <w:szCs w:val="22"/>
        </w:rPr>
        <w:t xml:space="preserve"> Level 4 status, a SBHC is </w:t>
      </w:r>
      <w:r>
        <w:rPr>
          <w:rFonts w:ascii="Arial Narrow" w:hAnsi="Arial Narrow"/>
          <w:color w:val="000000"/>
          <w:sz w:val="22"/>
          <w:szCs w:val="22"/>
        </w:rPr>
        <w:t>a fundamental step toward</w:t>
      </w:r>
      <w:r w:rsidRPr="00E133BE">
        <w:rPr>
          <w:rFonts w:ascii="Arial Narrow" w:hAnsi="Arial Narrow"/>
          <w:color w:val="000000"/>
          <w:sz w:val="22"/>
          <w:szCs w:val="22"/>
        </w:rPr>
        <w:t xml:space="preserve"> address</w:t>
      </w:r>
      <w:r>
        <w:rPr>
          <w:rFonts w:ascii="Arial Narrow" w:hAnsi="Arial Narrow"/>
          <w:color w:val="000000"/>
          <w:sz w:val="22"/>
          <w:szCs w:val="22"/>
        </w:rPr>
        <w:t>ing</w:t>
      </w:r>
      <w:r w:rsidRPr="00E133BE">
        <w:rPr>
          <w:rFonts w:ascii="Arial Narrow" w:hAnsi="Arial Narrow"/>
          <w:color w:val="000000"/>
          <w:sz w:val="22"/>
          <w:szCs w:val="22"/>
        </w:rPr>
        <w:t xml:space="preserve"> issues of attendance, mental health, homelessness and academic achievement</w:t>
      </w:r>
      <w:r>
        <w:rPr>
          <w:rFonts w:ascii="Arial Narrow" w:hAnsi="Arial Narrow"/>
          <w:color w:val="000000"/>
          <w:sz w:val="22"/>
          <w:szCs w:val="22"/>
        </w:rPr>
        <w:t>.</w:t>
      </w:r>
    </w:p>
    <w:p w14:paraId="587826D4" w14:textId="77777777" w:rsidR="00F7538E" w:rsidRPr="00412E7A" w:rsidRDefault="00F7538E" w:rsidP="00F7538E">
      <w:pPr>
        <w:ind w:left="360"/>
        <w:textAlignment w:val="baseline"/>
        <w:rPr>
          <w:rFonts w:ascii="Arial Narrow" w:hAnsi="Arial Narrow"/>
          <w:color w:val="000000"/>
          <w:sz w:val="22"/>
          <w:szCs w:val="22"/>
        </w:rPr>
      </w:pPr>
    </w:p>
    <w:p w14:paraId="14766E82" w14:textId="77777777" w:rsidR="00F7538E" w:rsidRDefault="00F7538E" w:rsidP="00F7538E">
      <w:pPr>
        <w:numPr>
          <w:ilvl w:val="0"/>
          <w:numId w:val="6"/>
        </w:numPr>
        <w:textAlignment w:val="baseline"/>
        <w:rPr>
          <w:rFonts w:ascii="Arial Narrow" w:hAnsi="Arial Narrow"/>
          <w:color w:val="000000"/>
          <w:sz w:val="22"/>
          <w:szCs w:val="22"/>
        </w:rPr>
      </w:pPr>
      <w:r w:rsidRPr="00E152AD">
        <w:rPr>
          <w:rFonts w:ascii="Arial Narrow" w:hAnsi="Arial Narrow"/>
          <w:b/>
          <w:color w:val="548DD4"/>
          <w:sz w:val="22"/>
          <w:szCs w:val="22"/>
          <w:u w:val="single"/>
        </w:rPr>
        <w:t>The benefits are impressive and far-reaching into the community</w:t>
      </w:r>
      <w:r w:rsidRPr="00E152AD">
        <w:rPr>
          <w:rFonts w:ascii="Arial Narrow" w:hAnsi="Arial Narrow"/>
          <w:color w:val="548DD4"/>
          <w:sz w:val="22"/>
          <w:szCs w:val="22"/>
        </w:rPr>
        <w:t>.</w:t>
      </w:r>
      <w:r>
        <w:rPr>
          <w:rFonts w:ascii="Arial Narrow" w:hAnsi="Arial Narrow"/>
          <w:color w:val="000000"/>
          <w:sz w:val="22"/>
          <w:szCs w:val="22"/>
        </w:rPr>
        <w:t xml:space="preserve"> Improved access to care and services and the positive outcomes that result extend to academic, familial and community settings. </w:t>
      </w:r>
    </w:p>
    <w:p w14:paraId="1E7A1C63" w14:textId="77777777" w:rsidR="00F7538E" w:rsidRPr="00283C88" w:rsidRDefault="00F7538E" w:rsidP="00F7538E">
      <w:pPr>
        <w:textAlignment w:val="baseline"/>
        <w:rPr>
          <w:rFonts w:ascii="Arial Narrow" w:hAnsi="Arial Narrow"/>
          <w:color w:val="000000"/>
          <w:sz w:val="12"/>
          <w:szCs w:val="22"/>
        </w:rPr>
      </w:pPr>
    </w:p>
    <w:p w14:paraId="4D9FCD6B" w14:textId="77777777" w:rsidR="00F7538E" w:rsidRPr="00C03BCB" w:rsidRDefault="00F7538E" w:rsidP="00F7538E">
      <w:pPr>
        <w:numPr>
          <w:ilvl w:val="0"/>
          <w:numId w:val="6"/>
        </w:numPr>
        <w:textAlignment w:val="baseline"/>
        <w:rPr>
          <w:rFonts w:ascii="Arial Narrow" w:hAnsi="Arial Narrow"/>
          <w:sz w:val="22"/>
          <w:szCs w:val="22"/>
        </w:rPr>
      </w:pPr>
      <w:r w:rsidRPr="00E152AD">
        <w:rPr>
          <w:rFonts w:ascii="Arial Narrow" w:hAnsi="Arial Narrow"/>
          <w:b/>
          <w:color w:val="548DD4"/>
          <w:sz w:val="22"/>
          <w:szCs w:val="22"/>
          <w:u w:val="single"/>
        </w:rPr>
        <w:t>It’s aligned with New Bedford’s aspirational goals</w:t>
      </w:r>
      <w:r w:rsidRPr="00E152AD">
        <w:rPr>
          <w:rFonts w:ascii="Arial Narrow" w:hAnsi="Arial Narrow"/>
          <w:b/>
          <w:color w:val="548DD4"/>
          <w:sz w:val="22"/>
          <w:szCs w:val="22"/>
        </w:rPr>
        <w:t>.</w:t>
      </w:r>
      <w:r w:rsidRPr="00283C88">
        <w:rPr>
          <w:rFonts w:ascii="Arial Narrow" w:hAnsi="Arial Narrow"/>
          <w:b/>
          <w:color w:val="000000"/>
          <w:sz w:val="22"/>
          <w:szCs w:val="22"/>
        </w:rPr>
        <w:t xml:space="preserve">  </w:t>
      </w:r>
      <w:r w:rsidR="00F54761">
        <w:rPr>
          <w:rFonts w:ascii="Arial Narrow" w:hAnsi="Arial Narrow"/>
          <w:color w:val="000000"/>
          <w:sz w:val="22"/>
          <w:szCs w:val="22"/>
        </w:rPr>
        <w:t>The Mayor is dedicated to improving access to behavioral health, improving educational attainment, ensuring a robustly educated and healthy workforce and ending homelessness, al</w:t>
      </w:r>
      <w:r w:rsidR="00527929">
        <w:rPr>
          <w:rFonts w:ascii="Arial Narrow" w:hAnsi="Arial Narrow"/>
          <w:color w:val="000000"/>
          <w:sz w:val="22"/>
          <w:szCs w:val="22"/>
        </w:rPr>
        <w:t>l of which an SBHC at NBHS</w:t>
      </w:r>
      <w:r w:rsidR="00F54761">
        <w:rPr>
          <w:rFonts w:ascii="Arial Narrow" w:hAnsi="Arial Narrow"/>
          <w:color w:val="000000"/>
          <w:sz w:val="22"/>
          <w:szCs w:val="22"/>
        </w:rPr>
        <w:t xml:space="preserve"> address</w:t>
      </w:r>
      <w:r w:rsidR="00527929">
        <w:rPr>
          <w:rFonts w:ascii="Arial Narrow" w:hAnsi="Arial Narrow"/>
          <w:color w:val="000000"/>
          <w:sz w:val="22"/>
          <w:szCs w:val="22"/>
        </w:rPr>
        <w:t>es</w:t>
      </w:r>
      <w:r w:rsidR="00F54761">
        <w:rPr>
          <w:rFonts w:ascii="Arial Narrow" w:hAnsi="Arial Narrow"/>
          <w:color w:val="000000"/>
          <w:sz w:val="22"/>
          <w:szCs w:val="22"/>
        </w:rPr>
        <w:t>.</w:t>
      </w:r>
    </w:p>
    <w:p w14:paraId="06985858" w14:textId="77777777" w:rsidR="00F7538E" w:rsidRPr="00C03BCB" w:rsidRDefault="00F7538E" w:rsidP="00F7538E">
      <w:pPr>
        <w:textAlignment w:val="baseline"/>
        <w:rPr>
          <w:rFonts w:ascii="Arial Narrow" w:hAnsi="Arial Narrow"/>
          <w:sz w:val="22"/>
          <w:szCs w:val="22"/>
        </w:rPr>
      </w:pPr>
    </w:p>
    <w:p w14:paraId="1D81CC9C" w14:textId="01C6E073" w:rsidR="00F7538E" w:rsidRPr="00C03BCB" w:rsidRDefault="00F7538E" w:rsidP="00F7538E">
      <w:pPr>
        <w:numPr>
          <w:ilvl w:val="0"/>
          <w:numId w:val="6"/>
        </w:numPr>
        <w:textAlignment w:val="baseline"/>
        <w:rPr>
          <w:rFonts w:ascii="Arial Narrow" w:hAnsi="Arial Narrow"/>
          <w:sz w:val="22"/>
          <w:szCs w:val="22"/>
        </w:rPr>
      </w:pPr>
      <w:r w:rsidRPr="00C03BCB">
        <w:rPr>
          <w:rFonts w:ascii="Arial Narrow" w:hAnsi="Arial Narrow"/>
          <w:b/>
          <w:color w:val="548DD4" w:themeColor="text2" w:themeTint="99"/>
          <w:sz w:val="22"/>
          <w:szCs w:val="22"/>
          <w:u w:val="single"/>
        </w:rPr>
        <w:t>Community partners are poised</w:t>
      </w:r>
      <w:r w:rsidRPr="00C03BCB">
        <w:rPr>
          <w:rFonts w:ascii="Arial Narrow" w:hAnsi="Arial Narrow"/>
          <w:b/>
          <w:color w:val="548DD4" w:themeColor="text2" w:themeTint="99"/>
          <w:sz w:val="22"/>
          <w:szCs w:val="22"/>
        </w:rPr>
        <w:t>.</w:t>
      </w:r>
      <w:r w:rsidRPr="00C03BCB">
        <w:rPr>
          <w:rFonts w:ascii="Arial Narrow" w:hAnsi="Arial Narrow"/>
          <w:b/>
          <w:sz w:val="22"/>
          <w:szCs w:val="22"/>
        </w:rPr>
        <w:t xml:space="preserve">  </w:t>
      </w:r>
      <w:r w:rsidRPr="00C03BCB">
        <w:rPr>
          <w:rFonts w:ascii="Arial Narrow" w:hAnsi="Arial Narrow"/>
          <w:sz w:val="22"/>
          <w:szCs w:val="22"/>
        </w:rPr>
        <w:t xml:space="preserve">The strength of New Bedford’s public health system cannot be overstated, nor can the willingness of its largest health care entities to extend into ensuring heightened student health outcomes be undervalued.  </w:t>
      </w:r>
      <w:r w:rsidR="00101054">
        <w:rPr>
          <w:rFonts w:ascii="Arial Narrow" w:hAnsi="Arial Narrow"/>
          <w:sz w:val="22"/>
          <w:szCs w:val="22"/>
        </w:rPr>
        <w:t>A</w:t>
      </w:r>
      <w:r w:rsidR="00D30DDA" w:rsidRPr="00C03BCB">
        <w:rPr>
          <w:rFonts w:ascii="Arial Narrow" w:hAnsi="Arial Narrow"/>
          <w:sz w:val="22"/>
          <w:szCs w:val="22"/>
        </w:rPr>
        <w:t xml:space="preserve"> SBHC is very well aligned with our local health systems entering into value based contracts and looking at creative ways of accessing high-risk groups and improving community health. </w:t>
      </w:r>
    </w:p>
    <w:p w14:paraId="17934FB2" w14:textId="77777777" w:rsidR="00F7538E" w:rsidRPr="00C03BCB" w:rsidRDefault="00F7538E" w:rsidP="00F7538E">
      <w:pPr>
        <w:ind w:left="360"/>
        <w:textAlignment w:val="baseline"/>
        <w:rPr>
          <w:rFonts w:ascii="Arial Narrow" w:hAnsi="Arial Narrow"/>
          <w:b/>
          <w:sz w:val="12"/>
          <w:szCs w:val="22"/>
        </w:rPr>
      </w:pPr>
    </w:p>
    <w:p w14:paraId="09651D09" w14:textId="77777777" w:rsidR="00F7538E" w:rsidRPr="00CE0044" w:rsidRDefault="00F7538E" w:rsidP="00F7538E">
      <w:pPr>
        <w:numPr>
          <w:ilvl w:val="0"/>
          <w:numId w:val="6"/>
        </w:numPr>
        <w:textAlignment w:val="baseline"/>
        <w:rPr>
          <w:rFonts w:ascii="Arial Narrow" w:hAnsi="Arial Narrow"/>
          <w:b/>
          <w:color w:val="000000"/>
          <w:sz w:val="22"/>
          <w:szCs w:val="22"/>
        </w:rPr>
      </w:pPr>
      <w:r w:rsidRPr="00E152AD">
        <w:rPr>
          <w:rFonts w:ascii="Arial Narrow" w:hAnsi="Arial Narrow"/>
          <w:b/>
          <w:color w:val="548DD4"/>
          <w:sz w:val="22"/>
          <w:szCs w:val="22"/>
          <w:u w:val="single"/>
        </w:rPr>
        <w:t>Funding opportunities exist</w:t>
      </w:r>
      <w:r w:rsidRPr="00CE0044">
        <w:rPr>
          <w:rFonts w:ascii="Arial Narrow" w:hAnsi="Arial Narrow"/>
          <w:b/>
          <w:color w:val="000000"/>
          <w:sz w:val="22"/>
          <w:szCs w:val="22"/>
        </w:rPr>
        <w:t>.</w:t>
      </w:r>
      <w:r>
        <w:rPr>
          <w:rFonts w:ascii="Arial Narrow" w:hAnsi="Arial Narrow"/>
          <w:b/>
          <w:color w:val="000000"/>
          <w:sz w:val="22"/>
          <w:szCs w:val="22"/>
        </w:rPr>
        <w:t xml:space="preserve">  </w:t>
      </w:r>
      <w:r w:rsidR="00D30DDA">
        <w:rPr>
          <w:rFonts w:ascii="Arial Narrow" w:hAnsi="Arial Narrow"/>
          <w:color w:val="000000"/>
          <w:sz w:val="22"/>
          <w:szCs w:val="22"/>
        </w:rPr>
        <w:t>A number of funding options exist including partnerships with local health systems and foundations invested in New Bedford</w:t>
      </w:r>
      <w:r w:rsidR="00DA3F90">
        <w:rPr>
          <w:rFonts w:ascii="Arial Narrow" w:hAnsi="Arial Narrow"/>
          <w:color w:val="000000"/>
          <w:sz w:val="22"/>
          <w:szCs w:val="22"/>
        </w:rPr>
        <w:t>.</w:t>
      </w:r>
    </w:p>
    <w:p w14:paraId="07178CAF" w14:textId="77777777" w:rsidR="00F7538E" w:rsidRPr="006230BB" w:rsidRDefault="00F7538E" w:rsidP="00F7538E">
      <w:pPr>
        <w:textAlignment w:val="baseline"/>
        <w:rPr>
          <w:rFonts w:ascii="Arial Narrow" w:hAnsi="Arial Narrow"/>
          <w:color w:val="000000"/>
          <w:sz w:val="12"/>
          <w:szCs w:val="22"/>
        </w:rPr>
      </w:pPr>
    </w:p>
    <w:p w14:paraId="2D7CC1B5" w14:textId="77777777" w:rsidR="00F7538E" w:rsidRPr="00220120" w:rsidRDefault="00F7538E" w:rsidP="00220120">
      <w:pPr>
        <w:numPr>
          <w:ilvl w:val="0"/>
          <w:numId w:val="6"/>
        </w:numPr>
        <w:textAlignment w:val="baseline"/>
        <w:rPr>
          <w:rFonts w:ascii="Arial Narrow" w:hAnsi="Arial Narrow"/>
          <w:color w:val="000000"/>
          <w:sz w:val="22"/>
          <w:szCs w:val="22"/>
        </w:rPr>
      </w:pPr>
      <w:r w:rsidRPr="00E152AD">
        <w:rPr>
          <w:rFonts w:ascii="Arial Narrow" w:hAnsi="Arial Narrow"/>
          <w:b/>
          <w:color w:val="548DD4"/>
          <w:sz w:val="22"/>
          <w:szCs w:val="22"/>
          <w:u w:val="single"/>
        </w:rPr>
        <w:t>New Bedford leads</w:t>
      </w:r>
      <w:r w:rsidRPr="00E152AD">
        <w:rPr>
          <w:rFonts w:ascii="Arial Narrow" w:hAnsi="Arial Narrow"/>
          <w:b/>
          <w:color w:val="548DD4"/>
          <w:sz w:val="22"/>
          <w:szCs w:val="22"/>
        </w:rPr>
        <w:t>.</w:t>
      </w:r>
      <w:r w:rsidRPr="006230BB">
        <w:rPr>
          <w:rFonts w:ascii="Arial Narrow" w:hAnsi="Arial Narrow"/>
          <w:color w:val="000000"/>
          <w:sz w:val="22"/>
          <w:szCs w:val="22"/>
        </w:rPr>
        <w:t xml:space="preserve">  It’s time for New Bedford to continue its leadership in the region and statewide by creating a state of the art health center within NBHS that could serve as a model for school based health throughout New England. </w:t>
      </w:r>
    </w:p>
    <w:p w14:paraId="26201612" w14:textId="77777777" w:rsidR="00F7538E" w:rsidRPr="00E133BE" w:rsidRDefault="00F7538E" w:rsidP="00BE2222">
      <w:pPr>
        <w:pBdr>
          <w:bottom w:val="single" w:sz="6" w:space="0" w:color="auto"/>
        </w:pBdr>
        <w:jc w:val="both"/>
        <w:rPr>
          <w:rFonts w:ascii="Arial Narrow" w:hAnsi="Arial Narrow"/>
          <w:color w:val="000000"/>
          <w:sz w:val="22"/>
        </w:rPr>
      </w:pPr>
    </w:p>
    <w:p w14:paraId="37FB77CC" w14:textId="77777777" w:rsidR="00BE2222" w:rsidRPr="00DA3F90" w:rsidRDefault="00BE2222" w:rsidP="00BE2222">
      <w:pPr>
        <w:rPr>
          <w:rFonts w:ascii="Arial Narrow" w:hAnsi="Arial Narrow"/>
          <w:i/>
          <w:color w:val="44546A"/>
          <w:sz w:val="8"/>
          <w:szCs w:val="20"/>
        </w:rPr>
      </w:pPr>
      <w:r w:rsidRPr="00DA3F90">
        <w:rPr>
          <w:rFonts w:ascii="Arial Narrow" w:hAnsi="Arial Narrow"/>
          <w:b/>
          <w:i/>
          <w:color w:val="44546A"/>
          <w:sz w:val="20"/>
          <w:szCs w:val="20"/>
        </w:rPr>
        <w:t>Kenneth Vasques</w:t>
      </w:r>
      <w:r w:rsidR="00394FF5" w:rsidRPr="00DA3F90">
        <w:rPr>
          <w:rFonts w:ascii="Arial Narrow" w:hAnsi="Arial Narrow"/>
          <w:i/>
          <w:color w:val="44546A"/>
          <w:sz w:val="20"/>
          <w:szCs w:val="20"/>
        </w:rPr>
        <w:t>, MSN</w:t>
      </w:r>
      <w:r w:rsidRPr="00DA3F90">
        <w:rPr>
          <w:rFonts w:ascii="Arial Narrow" w:hAnsi="Arial Narrow"/>
          <w:i/>
          <w:color w:val="44546A"/>
          <w:sz w:val="20"/>
          <w:szCs w:val="20"/>
        </w:rPr>
        <w:t>,</w:t>
      </w:r>
      <w:r w:rsidR="00394FF5" w:rsidRPr="00DA3F90">
        <w:rPr>
          <w:rFonts w:ascii="Arial Narrow" w:hAnsi="Arial Narrow"/>
          <w:i/>
          <w:color w:val="44546A"/>
          <w:sz w:val="20"/>
          <w:szCs w:val="20"/>
        </w:rPr>
        <w:t xml:space="preserve"> APRN,</w:t>
      </w:r>
      <w:r w:rsidRPr="00DA3F90">
        <w:rPr>
          <w:rFonts w:ascii="Arial Narrow" w:hAnsi="Arial Narrow"/>
          <w:i/>
          <w:color w:val="44546A"/>
          <w:sz w:val="20"/>
          <w:szCs w:val="20"/>
        </w:rPr>
        <w:t xml:space="preserve"> FNP-C is a graduate of Yale School of Nursing and a practic</w:t>
      </w:r>
      <w:r w:rsidR="00B269D0" w:rsidRPr="00DA3F90">
        <w:rPr>
          <w:rFonts w:ascii="Arial Narrow" w:hAnsi="Arial Narrow"/>
          <w:i/>
          <w:color w:val="44546A"/>
          <w:sz w:val="20"/>
          <w:szCs w:val="20"/>
        </w:rPr>
        <w:t xml:space="preserve">ing Family Nurse Practitioner </w:t>
      </w:r>
      <w:r w:rsidRPr="00DA3F90">
        <w:rPr>
          <w:rFonts w:ascii="Arial Narrow" w:hAnsi="Arial Narrow"/>
          <w:i/>
          <w:color w:val="44546A"/>
          <w:sz w:val="20"/>
          <w:szCs w:val="20"/>
        </w:rPr>
        <w:t>in Fall River, MA. A Southcoast Native, Kenneth graduated from NBHS in 2006 serving as its class president and is dedicated to improving the health of underserve</w:t>
      </w:r>
      <w:r w:rsidR="00394FF5" w:rsidRPr="00DA3F90">
        <w:rPr>
          <w:rFonts w:ascii="Arial Narrow" w:hAnsi="Arial Narrow"/>
          <w:i/>
          <w:color w:val="44546A"/>
          <w:sz w:val="20"/>
          <w:szCs w:val="20"/>
        </w:rPr>
        <w:t>d populations in the Southcoast</w:t>
      </w:r>
      <w:r w:rsidRPr="00DA3F90">
        <w:rPr>
          <w:rFonts w:ascii="Arial Narrow" w:hAnsi="Arial Narrow"/>
          <w:i/>
          <w:color w:val="44546A"/>
          <w:sz w:val="20"/>
          <w:szCs w:val="20"/>
        </w:rPr>
        <w:t xml:space="preserve">. </w:t>
      </w:r>
      <w:r w:rsidR="006816DC" w:rsidRPr="00DA3F90">
        <w:rPr>
          <w:rFonts w:ascii="Arial Narrow" w:hAnsi="Arial Narrow"/>
          <w:i/>
          <w:color w:val="44546A"/>
          <w:sz w:val="20"/>
          <w:szCs w:val="20"/>
        </w:rPr>
        <w:t>He can be reached at Kenneth.vasques@gmail.com.</w:t>
      </w:r>
    </w:p>
    <w:p w14:paraId="452F9CFC" w14:textId="77777777" w:rsidR="00BE2222" w:rsidRPr="00DA3F90" w:rsidRDefault="00BE2222" w:rsidP="00BE2222">
      <w:pPr>
        <w:rPr>
          <w:rFonts w:ascii="Arial Narrow" w:hAnsi="Arial Narrow"/>
          <w:i/>
          <w:color w:val="44546A"/>
          <w:sz w:val="8"/>
          <w:szCs w:val="20"/>
        </w:rPr>
      </w:pPr>
    </w:p>
    <w:p w14:paraId="4EA63B26" w14:textId="26C5BEC2" w:rsidR="00BE2222" w:rsidRPr="00DA3F90" w:rsidRDefault="00BE2222" w:rsidP="00BE2222">
      <w:pPr>
        <w:rPr>
          <w:rFonts w:ascii="Arial Narrow" w:hAnsi="Arial Narrow"/>
          <w:i/>
          <w:color w:val="44546A"/>
          <w:sz w:val="6"/>
          <w:szCs w:val="20"/>
        </w:rPr>
      </w:pPr>
      <w:r w:rsidRPr="00DA3F90">
        <w:rPr>
          <w:rFonts w:ascii="Arial Narrow" w:hAnsi="Arial Narrow"/>
          <w:b/>
          <w:i/>
          <w:color w:val="44546A"/>
          <w:sz w:val="20"/>
          <w:szCs w:val="20"/>
        </w:rPr>
        <w:t>Alex Weiner</w:t>
      </w:r>
      <w:r w:rsidRPr="00DA3F90">
        <w:rPr>
          <w:rFonts w:ascii="Arial Narrow" w:hAnsi="Arial Narrow"/>
          <w:i/>
          <w:color w:val="44546A"/>
          <w:sz w:val="20"/>
          <w:szCs w:val="20"/>
        </w:rPr>
        <w:t>, M</w:t>
      </w:r>
      <w:r w:rsidR="00223C4B">
        <w:rPr>
          <w:rFonts w:ascii="Arial Narrow" w:hAnsi="Arial Narrow"/>
          <w:i/>
          <w:color w:val="44546A"/>
          <w:sz w:val="20"/>
          <w:szCs w:val="20"/>
        </w:rPr>
        <w:t>SN, MPH, FNP-C</w:t>
      </w:r>
      <w:r w:rsidRPr="00DA3F90">
        <w:rPr>
          <w:rFonts w:ascii="Arial Narrow" w:hAnsi="Arial Narrow"/>
          <w:i/>
          <w:color w:val="44546A"/>
          <w:sz w:val="20"/>
          <w:szCs w:val="20"/>
        </w:rPr>
        <w:t xml:space="preserve"> </w:t>
      </w:r>
      <w:r w:rsidR="00D82BDC">
        <w:rPr>
          <w:rFonts w:ascii="Arial Narrow" w:hAnsi="Arial Narrow"/>
          <w:i/>
          <w:color w:val="44546A"/>
          <w:sz w:val="20"/>
          <w:szCs w:val="20"/>
        </w:rPr>
        <w:t xml:space="preserve">is </w:t>
      </w:r>
      <w:r w:rsidR="00181733">
        <w:rPr>
          <w:rFonts w:ascii="Arial Narrow" w:hAnsi="Arial Narrow"/>
          <w:i/>
          <w:color w:val="44546A"/>
          <w:sz w:val="20"/>
          <w:szCs w:val="20"/>
        </w:rPr>
        <w:t xml:space="preserve">currently </w:t>
      </w:r>
      <w:r w:rsidR="00D82BDC">
        <w:rPr>
          <w:rFonts w:ascii="Arial Narrow" w:hAnsi="Arial Narrow"/>
          <w:i/>
          <w:color w:val="44546A"/>
          <w:sz w:val="20"/>
          <w:szCs w:val="20"/>
        </w:rPr>
        <w:t xml:space="preserve">a Family </w:t>
      </w:r>
      <w:r w:rsidRPr="00DA3F90">
        <w:rPr>
          <w:rFonts w:ascii="Arial Narrow" w:hAnsi="Arial Narrow"/>
          <w:i/>
          <w:color w:val="44546A"/>
          <w:sz w:val="20"/>
          <w:szCs w:val="20"/>
        </w:rPr>
        <w:t xml:space="preserve">Nurse Practitioner </w:t>
      </w:r>
      <w:r w:rsidR="00D82BDC">
        <w:rPr>
          <w:rFonts w:ascii="Arial Narrow" w:hAnsi="Arial Narrow"/>
          <w:i/>
          <w:color w:val="44546A"/>
          <w:sz w:val="20"/>
          <w:szCs w:val="20"/>
        </w:rPr>
        <w:t>in Pawtucket, RI and graduate</w:t>
      </w:r>
      <w:r w:rsidR="00301684">
        <w:rPr>
          <w:rFonts w:ascii="Arial Narrow" w:hAnsi="Arial Narrow"/>
          <w:i/>
          <w:color w:val="44546A"/>
          <w:sz w:val="20"/>
          <w:szCs w:val="20"/>
        </w:rPr>
        <w:t xml:space="preserve"> of</w:t>
      </w:r>
      <w:r w:rsidRPr="00DA3F90">
        <w:rPr>
          <w:rFonts w:ascii="Arial Narrow" w:hAnsi="Arial Narrow"/>
          <w:i/>
          <w:color w:val="44546A"/>
          <w:sz w:val="20"/>
          <w:szCs w:val="20"/>
        </w:rPr>
        <w:t xml:space="preserve"> Yale School of Nursing</w:t>
      </w:r>
      <w:r w:rsidR="00D82BDC">
        <w:rPr>
          <w:rFonts w:ascii="Arial Narrow" w:hAnsi="Arial Narrow"/>
          <w:i/>
          <w:color w:val="44546A"/>
          <w:sz w:val="20"/>
          <w:szCs w:val="20"/>
        </w:rPr>
        <w:t>. He</w:t>
      </w:r>
      <w:r w:rsidR="003706F0">
        <w:rPr>
          <w:rFonts w:ascii="Arial Narrow" w:hAnsi="Arial Narrow"/>
          <w:i/>
          <w:color w:val="44546A"/>
          <w:sz w:val="20"/>
          <w:szCs w:val="20"/>
        </w:rPr>
        <w:t xml:space="preserve"> </w:t>
      </w:r>
      <w:r w:rsidRPr="00DA3F90">
        <w:rPr>
          <w:rFonts w:ascii="Arial Narrow" w:hAnsi="Arial Narrow"/>
          <w:i/>
          <w:color w:val="44546A"/>
          <w:sz w:val="20"/>
          <w:szCs w:val="20"/>
        </w:rPr>
        <w:t>received his MPH in Health Policy and Management from Drexel University’s School of Public Health in 2013. A native of New Bedford</w:t>
      </w:r>
      <w:r w:rsidR="00277616" w:rsidRPr="00DA3F90">
        <w:rPr>
          <w:rFonts w:ascii="Arial Narrow" w:hAnsi="Arial Narrow"/>
          <w:i/>
          <w:color w:val="44546A"/>
          <w:sz w:val="20"/>
          <w:szCs w:val="20"/>
        </w:rPr>
        <w:t xml:space="preserve"> and NBHS 2006 graduate</w:t>
      </w:r>
      <w:r w:rsidRPr="00DA3F90">
        <w:rPr>
          <w:rFonts w:ascii="Arial Narrow" w:hAnsi="Arial Narrow"/>
          <w:i/>
          <w:color w:val="44546A"/>
          <w:sz w:val="20"/>
          <w:szCs w:val="20"/>
        </w:rPr>
        <w:t>,</w:t>
      </w:r>
      <w:r w:rsidR="00D82BDC">
        <w:rPr>
          <w:rFonts w:ascii="Arial Narrow" w:hAnsi="Arial Narrow"/>
          <w:i/>
          <w:color w:val="44546A"/>
          <w:sz w:val="20"/>
          <w:szCs w:val="20"/>
        </w:rPr>
        <w:t xml:space="preserve"> he is interested in improving local community health systems</w:t>
      </w:r>
      <w:r w:rsidRPr="00DA3F90">
        <w:rPr>
          <w:rFonts w:ascii="Arial Narrow" w:hAnsi="Arial Narrow"/>
          <w:i/>
          <w:color w:val="44546A"/>
          <w:sz w:val="20"/>
          <w:szCs w:val="20"/>
        </w:rPr>
        <w:t>.</w:t>
      </w:r>
      <w:r w:rsidR="006816DC" w:rsidRPr="00DA3F90">
        <w:rPr>
          <w:rFonts w:ascii="Arial Narrow" w:hAnsi="Arial Narrow"/>
          <w:i/>
          <w:color w:val="44546A"/>
          <w:sz w:val="20"/>
          <w:szCs w:val="20"/>
        </w:rPr>
        <w:t xml:space="preserve"> He can be reached at alex.weine</w:t>
      </w:r>
      <w:r w:rsidR="00223C4B">
        <w:rPr>
          <w:rFonts w:ascii="Arial Narrow" w:hAnsi="Arial Narrow"/>
          <w:i/>
          <w:color w:val="44546A"/>
          <w:sz w:val="20"/>
          <w:szCs w:val="20"/>
        </w:rPr>
        <w:t>r1</w:t>
      </w:r>
      <w:r w:rsidR="006816DC" w:rsidRPr="00DA3F90">
        <w:rPr>
          <w:rFonts w:ascii="Arial Narrow" w:hAnsi="Arial Narrow"/>
          <w:i/>
          <w:color w:val="44546A"/>
          <w:sz w:val="20"/>
          <w:szCs w:val="20"/>
        </w:rPr>
        <w:t>@</w:t>
      </w:r>
      <w:r w:rsidR="00223C4B">
        <w:rPr>
          <w:rFonts w:ascii="Arial Narrow" w:hAnsi="Arial Narrow"/>
          <w:i/>
          <w:color w:val="44546A"/>
          <w:sz w:val="20"/>
          <w:szCs w:val="20"/>
        </w:rPr>
        <w:t>gmail.com</w:t>
      </w:r>
    </w:p>
    <w:p w14:paraId="5A380535" w14:textId="77777777" w:rsidR="00527929" w:rsidRPr="00DA3F90" w:rsidRDefault="00527929" w:rsidP="00F7538E">
      <w:pPr>
        <w:rPr>
          <w:rFonts w:ascii="Arial Narrow" w:hAnsi="Arial Narrow"/>
          <w:i/>
          <w:color w:val="44546A"/>
          <w:sz w:val="6"/>
          <w:szCs w:val="20"/>
        </w:rPr>
      </w:pPr>
    </w:p>
    <w:p w14:paraId="322CAB61" w14:textId="77777777" w:rsidR="00527929" w:rsidRPr="00DA3F90" w:rsidRDefault="00527929" w:rsidP="00F7538E">
      <w:pPr>
        <w:rPr>
          <w:rFonts w:ascii="Arial Narrow" w:eastAsia="Times New Roman" w:hAnsi="Arial Narrow"/>
          <w:i/>
          <w:iCs/>
          <w:color w:val="44546A"/>
          <w:sz w:val="6"/>
          <w:szCs w:val="20"/>
          <w:shd w:val="clear" w:color="auto" w:fill="FFFFFF"/>
        </w:rPr>
      </w:pPr>
    </w:p>
    <w:p w14:paraId="76B77C01" w14:textId="77777777" w:rsidR="00F7538E" w:rsidRDefault="00C03BCB" w:rsidP="00F7538E">
      <w:pPr>
        <w:rPr>
          <w:rFonts w:ascii="Arial Narrow" w:eastAsia="Times New Roman" w:hAnsi="Arial Narrow"/>
          <w:i/>
          <w:iCs/>
          <w:color w:val="A6A6A6"/>
          <w:sz w:val="20"/>
          <w:szCs w:val="20"/>
          <w:shd w:val="clear" w:color="auto" w:fill="FFFFFF"/>
        </w:rPr>
      </w:pPr>
      <w:r>
        <w:rPr>
          <w:rFonts w:ascii="Arial Narrow" w:hAnsi="Arial Narrow"/>
          <w:b/>
          <w:i/>
          <w:noProof/>
          <w:color w:val="44546A"/>
          <w:sz w:val="20"/>
          <w:szCs w:val="20"/>
        </w:rPr>
        <mc:AlternateContent>
          <mc:Choice Requires="wps">
            <w:drawing>
              <wp:anchor distT="0" distB="0" distL="114300" distR="114300" simplePos="0" relativeHeight="251663360" behindDoc="0" locked="0" layoutInCell="1" allowOverlap="1" wp14:anchorId="008D1FC1" wp14:editId="4107E297">
                <wp:simplePos x="0" y="0"/>
                <wp:positionH relativeFrom="column">
                  <wp:posOffset>0</wp:posOffset>
                </wp:positionH>
                <wp:positionV relativeFrom="paragraph">
                  <wp:posOffset>615315</wp:posOffset>
                </wp:positionV>
                <wp:extent cx="7086600" cy="91440"/>
                <wp:effectExtent l="50800" t="56515" r="50800" b="80645"/>
                <wp:wrapTight wrapText="bothSides">
                  <wp:wrapPolygon edited="0">
                    <wp:start x="-122" y="-300"/>
                    <wp:lineTo x="-163" y="600"/>
                    <wp:lineTo x="-163" y="23700"/>
                    <wp:lineTo x="21846" y="23700"/>
                    <wp:lineTo x="21886" y="2100"/>
                    <wp:lineTo x="21803" y="0"/>
                    <wp:lineTo x="21681" y="-300"/>
                    <wp:lineTo x="-122" y="-300"/>
                  </wp:wrapPolygon>
                </wp:wrapTight>
                <wp:docPr id="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91440"/>
                        </a:xfrm>
                        <a:prstGeom prst="rect">
                          <a:avLst/>
                        </a:prstGeom>
                        <a:solidFill>
                          <a:srgbClr val="000000"/>
                        </a:solidFill>
                        <a:ln>
                          <a:noFill/>
                        </a:ln>
                        <a:effectLst>
                          <a:outerShdw blurRad="381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0;margin-top:48.45pt;width:558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" fillcolor="black" stroked="f" strokecolor="#4a7ebb" strokeweight="1.5pt">
                <v:shadow on="t" opacity="22938f" mv:blur="38100f" offset="0"/>
                <v:textbox inset=",7.2pt,,7.2pt"/>
                <w10:wrap type="tight"/>
              </v:rect>
            </w:pict>
          </mc:Fallback>
        </mc:AlternateContent>
      </w:r>
      <w:r w:rsidR="006816DC" w:rsidRPr="00DA3F90">
        <w:rPr>
          <w:rFonts w:ascii="Arial Narrow" w:eastAsia="Times New Roman" w:hAnsi="Arial Narrow"/>
          <w:b/>
          <w:i/>
          <w:iCs/>
          <w:color w:val="44546A"/>
          <w:sz w:val="20"/>
          <w:szCs w:val="20"/>
          <w:shd w:val="clear" w:color="auto" w:fill="FFFFFF"/>
        </w:rPr>
        <w:t>Nick LeBlanc</w:t>
      </w:r>
      <w:r w:rsidR="006816DC" w:rsidRPr="00DA3F90">
        <w:rPr>
          <w:rFonts w:ascii="Arial Narrow" w:eastAsia="Times New Roman" w:hAnsi="Arial Narrow"/>
          <w:i/>
          <w:iCs/>
          <w:color w:val="44546A"/>
          <w:sz w:val="20"/>
          <w:szCs w:val="20"/>
          <w:shd w:val="clear" w:color="auto" w:fill="FFFFFF"/>
        </w:rPr>
        <w:t xml:space="preserve"> is a Science Educator at New Bedford High School and a graduate of the class of 2006. He returned to New Bedford after graduating from the College of the Holy Cross, where he became extensively involved in the local arts community, starting a publishing company, and dedicating his time to promoting education and engagement with science and the arts. He can be reached at nleblanc@newbedfordschools.org</w:t>
      </w:r>
      <w:r w:rsidR="006816DC">
        <w:rPr>
          <w:rFonts w:ascii="Arial Narrow" w:eastAsia="Times New Roman" w:hAnsi="Arial Narrow"/>
          <w:i/>
          <w:iCs/>
          <w:color w:val="A6A6A6"/>
          <w:sz w:val="20"/>
          <w:szCs w:val="20"/>
          <w:shd w:val="clear" w:color="auto" w:fill="FFFFFF"/>
        </w:rPr>
        <w:t>.</w:t>
      </w:r>
    </w:p>
    <w:p w14:paraId="781D3569" w14:textId="77777777" w:rsidR="00C03BCB" w:rsidRDefault="00C03BCB" w:rsidP="00F7538E">
      <w:pPr>
        <w:rPr>
          <w:rFonts w:ascii="Times New Roman" w:eastAsia="Times New Roman" w:hAnsi="Times New Roman"/>
          <w:sz w:val="20"/>
          <w:szCs w:val="20"/>
        </w:rPr>
      </w:pPr>
    </w:p>
    <w:p w14:paraId="1396F183" w14:textId="450DB0D4" w:rsidR="00C03BCB" w:rsidRPr="006816DC" w:rsidRDefault="00C03BCB" w:rsidP="00C03BCB">
      <w:pPr>
        <w:jc w:val="right"/>
        <w:rPr>
          <w:rFonts w:ascii="Times New Roman" w:eastAsia="Times New Roman" w:hAnsi="Times New Roman"/>
          <w:sz w:val="20"/>
          <w:szCs w:val="20"/>
        </w:rPr>
      </w:pPr>
      <w:r>
        <w:rPr>
          <w:rFonts w:ascii="Times New Roman" w:eastAsia="Times New Roman" w:hAnsi="Times New Roman"/>
          <w:sz w:val="20"/>
          <w:szCs w:val="20"/>
        </w:rPr>
        <w:t>© 2</w:t>
      </w:r>
      <w:r w:rsidR="00A761A6">
        <w:rPr>
          <w:rFonts w:ascii="Times New Roman" w:eastAsia="Times New Roman" w:hAnsi="Times New Roman"/>
          <w:sz w:val="20"/>
          <w:szCs w:val="20"/>
        </w:rPr>
        <w:t>021</w:t>
      </w:r>
    </w:p>
    <w:sectPr w:rsidR="00C03BCB" w:rsidRPr="006816DC" w:rsidSect="00F7538E">
      <w:pgSz w:w="12240" w:h="15840"/>
      <w:pgMar w:top="450" w:right="540" w:bottom="810" w:left="5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102DF" w14:textId="77777777" w:rsidR="00916270" w:rsidRDefault="00916270" w:rsidP="00C03BCB">
      <w:r>
        <w:separator/>
      </w:r>
    </w:p>
  </w:endnote>
  <w:endnote w:type="continuationSeparator" w:id="0">
    <w:p w14:paraId="40A6ABFE" w14:textId="77777777" w:rsidR="00916270" w:rsidRDefault="00916270" w:rsidP="00C0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Book Antiqua">
    <w:panose1 w:val="02040602050305030304"/>
    <w:charset w:val="00"/>
    <w:family w:val="auto"/>
    <w:pitch w:val="variable"/>
    <w:sig w:usb0="00000287" w:usb1="00000000" w:usb2="00000000" w:usb3="00000000" w:csb0="0000009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D7E5F" w14:textId="77777777" w:rsidR="00916270" w:rsidRDefault="00916270" w:rsidP="00C03BCB">
      <w:r>
        <w:separator/>
      </w:r>
    </w:p>
  </w:footnote>
  <w:footnote w:type="continuationSeparator" w:id="0">
    <w:p w14:paraId="412DC73E" w14:textId="77777777" w:rsidR="00916270" w:rsidRDefault="00916270" w:rsidP="00C03BC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5E04F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572807"/>
    <w:multiLevelType w:val="multilevel"/>
    <w:tmpl w:val="B7B09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142761"/>
    <w:multiLevelType w:val="multilevel"/>
    <w:tmpl w:val="C608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E514A4"/>
    <w:multiLevelType w:val="multilevel"/>
    <w:tmpl w:val="31C0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BE3916"/>
    <w:multiLevelType w:val="hybridMultilevel"/>
    <w:tmpl w:val="77F8C7F4"/>
    <w:lvl w:ilvl="0" w:tplc="59CC5290">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0369C9"/>
    <w:multiLevelType w:val="multilevel"/>
    <w:tmpl w:val="6734AE10"/>
    <w:lvl w:ilvl="0">
      <w:start w:val="1"/>
      <w:numFmt w:val="bullet"/>
      <w:lvlText w:val=""/>
      <w:lvlJc w:val="left"/>
      <w:pPr>
        <w:tabs>
          <w:tab w:val="num" w:pos="720"/>
        </w:tabs>
        <w:ind w:left="720" w:hanging="360"/>
      </w:pPr>
      <w:rPr>
        <w:rFonts w:ascii="Webdings" w:hAnsi="Webdings"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3A4D12"/>
    <w:multiLevelType w:val="hybridMultilevel"/>
    <w:tmpl w:val="D69CC45A"/>
    <w:lvl w:ilvl="0" w:tplc="59CC5290">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DD1E4A"/>
    <w:multiLevelType w:val="hybridMultilevel"/>
    <w:tmpl w:val="467A1032"/>
    <w:lvl w:ilvl="0" w:tplc="59CC5290">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B76203"/>
    <w:multiLevelType w:val="hybridMultilevel"/>
    <w:tmpl w:val="5ED0D5A2"/>
    <w:lvl w:ilvl="0" w:tplc="59CC5290">
      <w:start w:val="1"/>
      <w:numFmt w:val="bullet"/>
      <w:lvlText w:val=""/>
      <w:lvlJc w:val="left"/>
      <w:pPr>
        <w:ind w:left="720" w:hanging="360"/>
      </w:pPr>
      <w:rPr>
        <w:rFonts w:ascii="Webdings" w:hAnsi="Webdings" w:hint="default"/>
        <w:sz w:val="1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C55195"/>
    <w:multiLevelType w:val="hybridMultilevel"/>
    <w:tmpl w:val="97120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3F4BD9"/>
    <w:multiLevelType w:val="multilevel"/>
    <w:tmpl w:val="075E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4A3673"/>
    <w:multiLevelType w:val="multilevel"/>
    <w:tmpl w:val="13D40BE8"/>
    <w:lvl w:ilvl="0">
      <w:start w:val="1"/>
      <w:numFmt w:val="bullet"/>
      <w:lvlText w:val=""/>
      <w:lvlJc w:val="left"/>
      <w:pPr>
        <w:tabs>
          <w:tab w:val="num" w:pos="720"/>
        </w:tabs>
        <w:ind w:left="720" w:hanging="360"/>
      </w:pPr>
      <w:rPr>
        <w:rFonts w:ascii="Webdings" w:hAnsi="Webdings"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0532B6"/>
    <w:multiLevelType w:val="hybridMultilevel"/>
    <w:tmpl w:val="61707E66"/>
    <w:lvl w:ilvl="0" w:tplc="04090003">
      <w:start w:val="1"/>
      <w:numFmt w:val="bullet"/>
      <w:lvlText w:val=""/>
      <w:lvlJc w:val="left"/>
      <w:pPr>
        <w:ind w:left="144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13"/>
  </w:num>
  <w:num w:numId="5">
    <w:abstractNumId w:val="11"/>
  </w:num>
  <w:num w:numId="6">
    <w:abstractNumId w:val="12"/>
  </w:num>
  <w:num w:numId="7">
    <w:abstractNumId w:val="6"/>
  </w:num>
  <w:num w:numId="8">
    <w:abstractNumId w:val="3"/>
  </w:num>
  <w:num w:numId="9">
    <w:abstractNumId w:val="2"/>
  </w:num>
  <w:num w:numId="10">
    <w:abstractNumId w:val="4"/>
  </w:num>
  <w:num w:numId="11">
    <w:abstractNumId w:val="7"/>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E27"/>
    <w:rsid w:val="00043B05"/>
    <w:rsid w:val="00060A75"/>
    <w:rsid w:val="0007205A"/>
    <w:rsid w:val="000D1139"/>
    <w:rsid w:val="00101054"/>
    <w:rsid w:val="0013153E"/>
    <w:rsid w:val="001377FE"/>
    <w:rsid w:val="00181733"/>
    <w:rsid w:val="00181B3E"/>
    <w:rsid w:val="00183535"/>
    <w:rsid w:val="001A7FF1"/>
    <w:rsid w:val="001B4544"/>
    <w:rsid w:val="001C1315"/>
    <w:rsid w:val="002062ED"/>
    <w:rsid w:val="00217C0E"/>
    <w:rsid w:val="00220120"/>
    <w:rsid w:val="00223C4B"/>
    <w:rsid w:val="0026429B"/>
    <w:rsid w:val="00277616"/>
    <w:rsid w:val="002C3CC2"/>
    <w:rsid w:val="002E7497"/>
    <w:rsid w:val="002E75C2"/>
    <w:rsid w:val="00301684"/>
    <w:rsid w:val="00306B76"/>
    <w:rsid w:val="00347133"/>
    <w:rsid w:val="003507C1"/>
    <w:rsid w:val="003706F0"/>
    <w:rsid w:val="003803CC"/>
    <w:rsid w:val="00394FF5"/>
    <w:rsid w:val="003C6D01"/>
    <w:rsid w:val="00402FBB"/>
    <w:rsid w:val="00460E27"/>
    <w:rsid w:val="004B0D76"/>
    <w:rsid w:val="004F131D"/>
    <w:rsid w:val="00525DAE"/>
    <w:rsid w:val="00527929"/>
    <w:rsid w:val="005764E8"/>
    <w:rsid w:val="00584DC9"/>
    <w:rsid w:val="00592420"/>
    <w:rsid w:val="005942D8"/>
    <w:rsid w:val="005F105E"/>
    <w:rsid w:val="006025FB"/>
    <w:rsid w:val="00620184"/>
    <w:rsid w:val="00680468"/>
    <w:rsid w:val="006816DC"/>
    <w:rsid w:val="00696261"/>
    <w:rsid w:val="006B57B3"/>
    <w:rsid w:val="006D72F7"/>
    <w:rsid w:val="006E36BC"/>
    <w:rsid w:val="006F6743"/>
    <w:rsid w:val="00722732"/>
    <w:rsid w:val="00762AE7"/>
    <w:rsid w:val="00781146"/>
    <w:rsid w:val="00796169"/>
    <w:rsid w:val="007A4D82"/>
    <w:rsid w:val="00800666"/>
    <w:rsid w:val="00824C68"/>
    <w:rsid w:val="00836151"/>
    <w:rsid w:val="008A6E25"/>
    <w:rsid w:val="008C7445"/>
    <w:rsid w:val="008D5AA8"/>
    <w:rsid w:val="00903AC0"/>
    <w:rsid w:val="00916270"/>
    <w:rsid w:val="009B4164"/>
    <w:rsid w:val="009C372E"/>
    <w:rsid w:val="009E6B48"/>
    <w:rsid w:val="00A07282"/>
    <w:rsid w:val="00A118B6"/>
    <w:rsid w:val="00A40855"/>
    <w:rsid w:val="00A55537"/>
    <w:rsid w:val="00A761A6"/>
    <w:rsid w:val="00A76347"/>
    <w:rsid w:val="00B028A0"/>
    <w:rsid w:val="00B2580D"/>
    <w:rsid w:val="00B269D0"/>
    <w:rsid w:val="00B3524E"/>
    <w:rsid w:val="00B37110"/>
    <w:rsid w:val="00B771BD"/>
    <w:rsid w:val="00B912E2"/>
    <w:rsid w:val="00BC5CEA"/>
    <w:rsid w:val="00BE2222"/>
    <w:rsid w:val="00BE5121"/>
    <w:rsid w:val="00C03BCB"/>
    <w:rsid w:val="00C12940"/>
    <w:rsid w:val="00C3730A"/>
    <w:rsid w:val="00C42E5B"/>
    <w:rsid w:val="00C57AE6"/>
    <w:rsid w:val="00C64158"/>
    <w:rsid w:val="00C720DB"/>
    <w:rsid w:val="00CB2F43"/>
    <w:rsid w:val="00CE19CB"/>
    <w:rsid w:val="00D23DA3"/>
    <w:rsid w:val="00D30DDA"/>
    <w:rsid w:val="00D31AA9"/>
    <w:rsid w:val="00D3492D"/>
    <w:rsid w:val="00D5064B"/>
    <w:rsid w:val="00D53F14"/>
    <w:rsid w:val="00D82BDC"/>
    <w:rsid w:val="00DA3F90"/>
    <w:rsid w:val="00E07AD6"/>
    <w:rsid w:val="00E13F2B"/>
    <w:rsid w:val="00E8597C"/>
    <w:rsid w:val="00EA6C5D"/>
    <w:rsid w:val="00EE32D0"/>
    <w:rsid w:val="00EF6169"/>
    <w:rsid w:val="00F22D87"/>
    <w:rsid w:val="00F54761"/>
    <w:rsid w:val="00F67779"/>
    <w:rsid w:val="00F7538E"/>
    <w:rsid w:val="00FC38EB"/>
    <w:rsid w:val="00FD43D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F6FC9F"/>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B0A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2222"/>
    <w:rPr>
      <w:color w:val="0563C1"/>
      <w:u w:val="single"/>
    </w:rPr>
  </w:style>
  <w:style w:type="character" w:styleId="FollowedHyperlink">
    <w:name w:val="FollowedHyperlink"/>
    <w:rsid w:val="00C3730A"/>
    <w:rPr>
      <w:color w:val="954F72"/>
      <w:u w:val="single"/>
    </w:rPr>
  </w:style>
  <w:style w:type="paragraph" w:styleId="Header">
    <w:name w:val="header"/>
    <w:basedOn w:val="Normal"/>
    <w:link w:val="HeaderChar"/>
    <w:rsid w:val="00C03BCB"/>
    <w:pPr>
      <w:tabs>
        <w:tab w:val="center" w:pos="4320"/>
        <w:tab w:val="right" w:pos="8640"/>
      </w:tabs>
    </w:pPr>
  </w:style>
  <w:style w:type="character" w:customStyle="1" w:styleId="HeaderChar">
    <w:name w:val="Header Char"/>
    <w:basedOn w:val="DefaultParagraphFont"/>
    <w:link w:val="Header"/>
    <w:rsid w:val="00C03BCB"/>
    <w:rPr>
      <w:sz w:val="24"/>
      <w:szCs w:val="24"/>
    </w:rPr>
  </w:style>
  <w:style w:type="paragraph" w:styleId="Footer">
    <w:name w:val="footer"/>
    <w:basedOn w:val="Normal"/>
    <w:link w:val="FooterChar"/>
    <w:rsid w:val="00C03BCB"/>
    <w:pPr>
      <w:tabs>
        <w:tab w:val="center" w:pos="4320"/>
        <w:tab w:val="right" w:pos="8640"/>
      </w:tabs>
    </w:pPr>
  </w:style>
  <w:style w:type="character" w:customStyle="1" w:styleId="FooterChar">
    <w:name w:val="Footer Char"/>
    <w:basedOn w:val="DefaultParagraphFont"/>
    <w:link w:val="Footer"/>
    <w:rsid w:val="00C03B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9646">
      <w:bodyDiv w:val="1"/>
      <w:marLeft w:val="0"/>
      <w:marRight w:val="0"/>
      <w:marTop w:val="0"/>
      <w:marBottom w:val="0"/>
      <w:divBdr>
        <w:top w:val="none" w:sz="0" w:space="0" w:color="auto"/>
        <w:left w:val="none" w:sz="0" w:space="0" w:color="auto"/>
        <w:bottom w:val="none" w:sz="0" w:space="0" w:color="auto"/>
        <w:right w:val="none" w:sz="0" w:space="0" w:color="auto"/>
      </w:divBdr>
    </w:div>
    <w:div w:id="296379695">
      <w:bodyDiv w:val="1"/>
      <w:marLeft w:val="0"/>
      <w:marRight w:val="0"/>
      <w:marTop w:val="0"/>
      <w:marBottom w:val="0"/>
      <w:divBdr>
        <w:top w:val="none" w:sz="0" w:space="0" w:color="auto"/>
        <w:left w:val="none" w:sz="0" w:space="0" w:color="auto"/>
        <w:bottom w:val="none" w:sz="0" w:space="0" w:color="auto"/>
        <w:right w:val="none" w:sz="0" w:space="0" w:color="auto"/>
      </w:divBdr>
    </w:div>
    <w:div w:id="493910414">
      <w:bodyDiv w:val="1"/>
      <w:marLeft w:val="0"/>
      <w:marRight w:val="0"/>
      <w:marTop w:val="0"/>
      <w:marBottom w:val="0"/>
      <w:divBdr>
        <w:top w:val="none" w:sz="0" w:space="0" w:color="auto"/>
        <w:left w:val="none" w:sz="0" w:space="0" w:color="auto"/>
        <w:bottom w:val="none" w:sz="0" w:space="0" w:color="auto"/>
        <w:right w:val="none" w:sz="0" w:space="0" w:color="auto"/>
      </w:divBdr>
    </w:div>
    <w:div w:id="1005863266">
      <w:bodyDiv w:val="1"/>
      <w:marLeft w:val="0"/>
      <w:marRight w:val="0"/>
      <w:marTop w:val="0"/>
      <w:marBottom w:val="0"/>
      <w:divBdr>
        <w:top w:val="none" w:sz="0" w:space="0" w:color="auto"/>
        <w:left w:val="none" w:sz="0" w:space="0" w:color="auto"/>
        <w:bottom w:val="none" w:sz="0" w:space="0" w:color="auto"/>
        <w:right w:val="none" w:sz="0" w:space="0" w:color="auto"/>
      </w:divBdr>
    </w:div>
    <w:div w:id="11280140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1218</Words>
  <Characters>6944</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Yale</Company>
  <LinksUpToDate>false</LinksUpToDate>
  <CharactersWithSpaces>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Clarke</dc:creator>
  <cp:keywords/>
  <cp:lastModifiedBy>Alex Weiner</cp:lastModifiedBy>
  <cp:revision>8</cp:revision>
  <cp:lastPrinted>2018-10-26T16:18:00Z</cp:lastPrinted>
  <dcterms:created xsi:type="dcterms:W3CDTF">2021-03-10T15:55:00Z</dcterms:created>
  <dcterms:modified xsi:type="dcterms:W3CDTF">2021-03-16T02:00:00Z</dcterms:modified>
</cp:coreProperties>
</file>